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
        <w:spacing w:after="0"/>
        <w:rPr>
          <w:sz w:val="20"/>
          <w:szCs w:val="20"/>
          <w:color w:val="auto"/>
        </w:rPr>
      </w:pPr>
      <w:r>
        <w:rPr>
          <w:rFonts w:ascii="Times New Roman" w:cs="Times New Roman" w:eastAsia="Times New Roman" w:hAnsi="Times New Roman"/>
          <w:sz w:val="28"/>
          <w:szCs w:val="28"/>
          <w:b w:val="1"/>
          <w:bCs w:val="1"/>
          <w:color w:val="F5EEDA"/>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 xml:space="preserve">IERVOLINO ENTERTAINMENT </w:t>
      </w:r>
      <w:r>
        <w:rPr>
          <w:rFonts w:ascii="Times New Roman" w:cs="Times New Roman" w:eastAsia="Times New Roman" w:hAnsi="Times New Roman"/>
          <w:sz w:val="16"/>
          <w:szCs w:val="16"/>
          <w:b w:val="1"/>
          <w:bCs w:val="1"/>
          <w:color w:val="F5EEDA"/>
        </w:rPr>
        <w:t>PRESENTA</w:t>
      </w:r>
    </w:p>
    <w:p>
      <w:pPr>
        <w:sectPr>
          <w:pgSz w:w="16840" w:h="11906" w:orient="landscape"/>
          <w:cols w:equalWidth="0" w:num="1">
            <w:col w:w="13958"/>
          </w:cols>
          <w:pgMar w:left="1440" w:top="799" w:right="1440" w:bottom="286"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9" w:lineRule="exact"/>
        <w:rPr>
          <w:sz w:val="24"/>
          <w:szCs w:val="24"/>
          <w:color w:val="auto"/>
        </w:rPr>
      </w:pPr>
    </w:p>
    <w:p>
      <w:pPr>
        <w:jc w:val="center"/>
        <w:ind w:right="-1"/>
        <w:spacing w:after="0"/>
        <w:rPr>
          <w:sz w:val="20"/>
          <w:szCs w:val="20"/>
          <w:color w:val="auto"/>
        </w:rPr>
      </w:pPr>
      <w:r>
        <w:rPr>
          <w:rFonts w:ascii="Times New Roman" w:cs="Times New Roman" w:eastAsia="Times New Roman" w:hAnsi="Times New Roman"/>
          <w:sz w:val="14"/>
          <w:szCs w:val="14"/>
          <w:b w:val="1"/>
          <w:bCs w:val="1"/>
          <w:color w:val="F5EEDA"/>
        </w:rPr>
        <w:t xml:space="preserve">P R O D O T T O  D A </w:t>
      </w:r>
      <w:r>
        <w:rPr>
          <w:rFonts w:ascii="Times New Roman" w:cs="Times New Roman" w:eastAsia="Times New Roman" w:hAnsi="Times New Roman"/>
          <w:sz w:val="23"/>
          <w:szCs w:val="23"/>
          <w:b w:val="1"/>
          <w:bCs w:val="1"/>
          <w:color w:val="F5EEDA"/>
        </w:rPr>
        <w:t>ANDREA IERVOLINO</w:t>
      </w:r>
      <w:r>
        <w:rPr>
          <w:rFonts w:ascii="Times New Roman" w:cs="Times New Roman" w:eastAsia="Times New Roman" w:hAnsi="Times New Roman"/>
          <w:sz w:val="14"/>
          <w:szCs w:val="14"/>
          <w:b w:val="1"/>
          <w:bCs w:val="1"/>
          <w:color w:val="F5EEDA"/>
        </w:rPr>
        <w:t xml:space="preserve"> E </w:t>
      </w:r>
      <w:r>
        <w:rPr>
          <w:rFonts w:ascii="Times New Roman" w:cs="Times New Roman" w:eastAsia="Times New Roman" w:hAnsi="Times New Roman"/>
          <w:sz w:val="23"/>
          <w:szCs w:val="23"/>
          <w:b w:val="1"/>
          <w:bCs w:val="1"/>
          <w:color w:val="F5EEDA"/>
        </w:rPr>
        <w:t>MONIKA BACARDI</w:t>
      </w:r>
    </w:p>
    <w:p>
      <w:pPr>
        <w:sectPr>
          <w:pgSz w:w="16840" w:h="11906" w:orient="landscape"/>
          <w:cols w:equalWidth="0" w:num="1">
            <w:col w:w="13958"/>
          </w:cols>
          <w:pgMar w:left="1440" w:top="799" w:right="1440" w:bottom="286" w:gutter="0" w:footer="0" w:header="0"/>
          <w:type w:val="continuous"/>
        </w:sectPr>
      </w:pPr>
    </w:p>
    <w:bookmarkStart w:id="1" w:name="page2"/>
    <w:bookmarkEnd w:id="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ectPr>
          <w:pgSz w:w="16840" w:h="11906" w:orient="landscape"/>
          <w:cols w:equalWidth="1" w:num="1" w:space="0"/>
          <w:pgMar w:left="1440" w:top="1440" w:right="1440" w:bottom="875" w:gutter="0" w:footer="0" w:header="0"/>
        </w:sectPr>
      </w:pPr>
    </w:p>
    <w:bookmarkStart w:id="2" w:name="page3"/>
    <w:bookmarkEnd w:id="2"/>
    <w:p>
      <w:pPr>
        <w:spacing w:after="0"/>
        <w:rPr>
          <w:sz w:val="20"/>
          <w:szCs w:val="20"/>
          <w:color w:val="auto"/>
        </w:rPr>
      </w:pPr>
      <w:r>
        <w:rPr>
          <w:rFonts w:ascii="Times New Roman" w:cs="Times New Roman" w:eastAsia="Times New Roman" w:hAnsi="Times New Roman"/>
          <w:sz w:val="16"/>
          <w:szCs w:val="16"/>
          <w:b w:val="1"/>
          <w:bCs w:val="1"/>
          <w:color w:val="706F6F"/>
        </w:rPr>
        <w:t>INTERPRETATO 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3156585</wp:posOffset>
            </wp:positionH>
            <wp:positionV relativeFrom="paragraph">
              <wp:posOffset>-93980</wp:posOffset>
            </wp:positionV>
            <wp:extent cx="6989445" cy="47478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989445" cy="4747895"/>
                    </a:xfrm>
                    <a:prstGeom prst="rect">
                      <a:avLst/>
                    </a:prstGeom>
                    <a:noFill/>
                  </pic:spPr>
                </pic:pic>
              </a:graphicData>
            </a:graphic>
          </wp:anchor>
        </w:drawing>
      </w:r>
    </w:p>
    <w:p>
      <w:pPr>
        <w:spacing w:after="0" w:line="4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MARK RYLANCE</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PREMIO OSCAR®</w:t>
      </w:r>
    </w:p>
    <w:p>
      <w:pPr>
        <w:spacing w:after="0" w:line="6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JOHNNY DEPP</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CANDIDATO AL PREMIO OSCAR®</w:t>
      </w:r>
    </w:p>
    <w:p>
      <w:pPr>
        <w:spacing w:after="0" w:line="122" w:lineRule="exact"/>
        <w:rPr>
          <w:sz w:val="20"/>
          <w:szCs w:val="20"/>
          <w:color w:val="auto"/>
        </w:rPr>
      </w:pPr>
    </w:p>
    <w:p>
      <w:pPr>
        <w:ind w:right="11998"/>
        <w:spacing w:after="0" w:line="340" w:lineRule="auto"/>
        <w:rPr>
          <w:sz w:val="20"/>
          <w:szCs w:val="20"/>
          <w:color w:val="auto"/>
        </w:rPr>
      </w:pPr>
      <w:r>
        <w:rPr>
          <w:rFonts w:ascii="Times New Roman" w:cs="Times New Roman" w:eastAsia="Times New Roman" w:hAnsi="Times New Roman"/>
          <w:sz w:val="22"/>
          <w:szCs w:val="22"/>
          <w:b w:val="1"/>
          <w:bCs w:val="1"/>
          <w:color w:val="auto"/>
        </w:rPr>
        <w:t>ROBERT PATTINSON GANA BAYARSAIKHAN GRETA SCACCHI</w:t>
      </w:r>
    </w:p>
    <w:p>
      <w:pPr>
        <w:spacing w:after="0" w:line="218"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DIRETTO DA</w:t>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CIRO GUERRA</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CANDIDATO AL PREMIO OSCAR®</w:t>
      </w:r>
    </w:p>
    <w:p>
      <w:pPr>
        <w:spacing w:after="0" w:line="35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BASATO SUL ROMANZO DI</w:t>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J.M. COETZEE</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13"/>
          <w:szCs w:val="13"/>
          <w:b w:val="1"/>
          <w:bCs w:val="1"/>
          <w:color w:val="706F6F"/>
        </w:rPr>
        <w:t>PREMIO NOBEL PER LA LETTERATURA NEL 2003</w:t>
      </w:r>
    </w:p>
    <w:p>
      <w:pPr>
        <w:spacing w:after="0" w:line="39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SCRITTO DA</w:t>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J.M. COETZEE</w:t>
      </w:r>
    </w:p>
    <w:p>
      <w:pPr>
        <w:spacing w:after="0" w:line="33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PRODOTTO DA</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ANDREA IERVOLINO</w:t>
      </w:r>
    </w:p>
    <w:p>
      <w:pPr>
        <w:spacing w:after="0"/>
        <w:rPr>
          <w:sz w:val="20"/>
          <w:szCs w:val="20"/>
          <w:color w:val="auto"/>
        </w:rPr>
      </w:pPr>
      <w:r>
        <w:rPr>
          <w:rFonts w:ascii="Times New Roman" w:cs="Times New Roman" w:eastAsia="Times New Roman" w:hAnsi="Times New Roman"/>
          <w:sz w:val="28"/>
          <w:szCs w:val="28"/>
          <w:b w:val="1"/>
          <w:bCs w:val="1"/>
          <w:color w:val="auto"/>
        </w:rPr>
        <w:t>MONIKA BACARDI</w:t>
      </w:r>
    </w:p>
    <w:p>
      <w:pPr>
        <w:spacing w:after="0" w:line="33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706F6F"/>
        </w:rPr>
        <w:t>DURATA</w:t>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wp:posOffset>
            </wp:positionH>
            <wp:positionV relativeFrom="paragraph">
              <wp:posOffset>448945</wp:posOffset>
            </wp:positionV>
            <wp:extent cx="8626475" cy="653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8626475" cy="653415"/>
                    </a:xfrm>
                    <a:prstGeom prst="rect">
                      <a:avLst/>
                    </a:prstGeom>
                    <a:noFill/>
                  </pic:spPr>
                </pic:pic>
              </a:graphicData>
            </a:graphic>
          </wp:anchor>
        </w:drawing>
        <w:drawing>
          <wp:anchor simplePos="0" relativeHeight="251657728" behindDoc="1" locked="0" layoutInCell="0" allowOverlap="1">
            <wp:simplePos x="0" y="0"/>
            <wp:positionH relativeFrom="column">
              <wp:posOffset>-178435</wp:posOffset>
            </wp:positionH>
            <wp:positionV relativeFrom="paragraph">
              <wp:posOffset>1438910</wp:posOffset>
            </wp:positionV>
            <wp:extent cx="9790430" cy="5613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9790430" cy="561340"/>
                    </a:xfrm>
                    <a:prstGeom prst="rect">
                      <a:avLst/>
                    </a:prstGeom>
                    <a:noFill/>
                  </pic:spPr>
                </pic:pic>
              </a:graphicData>
            </a:graphic>
          </wp:anchor>
        </w:drawing>
      </w:r>
    </w:p>
    <w:p>
      <w:pPr>
        <w:sectPr>
          <w:pgSz w:w="16840" w:h="11906" w:orient="landscape"/>
          <w:cols w:equalWidth="0" w:num="1">
            <w:col w:w="14538"/>
          </w:cols>
          <w:pgMar w:left="860" w:top="821" w:right="1440" w:bottom="1440" w:gutter="0" w:footer="0" w:header="0"/>
        </w:sectPr>
      </w:pPr>
    </w:p>
    <w:bookmarkStart w:id="3" w:name="page4"/>
    <w:bookmarkEnd w:id="3"/>
    <w:p>
      <w:pPr>
        <w:spacing w:after="0"/>
        <w:rPr>
          <w:sz w:val="20"/>
          <w:szCs w:val="20"/>
          <w:color w:val="auto"/>
        </w:rPr>
      </w:pPr>
      <w:r>
        <w:rPr>
          <w:rFonts w:ascii="Times New Roman" w:cs="Times New Roman" w:eastAsia="Times New Roman" w:hAnsi="Times New Roman"/>
          <w:sz w:val="40"/>
          <w:szCs w:val="40"/>
          <w:b w:val="1"/>
          <w:bCs w:val="1"/>
          <w:color w:val="auto"/>
        </w:rPr>
        <w:t>SINOSSI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3161665</wp:posOffset>
            </wp:positionH>
            <wp:positionV relativeFrom="paragraph">
              <wp:posOffset>620395</wp:posOffset>
            </wp:positionV>
            <wp:extent cx="6983730" cy="47478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983730" cy="4747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right="11198"/>
        <w:spacing w:after="0" w:line="273" w:lineRule="auto"/>
        <w:rPr>
          <w:sz w:val="20"/>
          <w:szCs w:val="20"/>
          <w:color w:val="auto"/>
        </w:rPr>
      </w:pPr>
      <w:r>
        <w:rPr>
          <w:rFonts w:ascii="Times New Roman" w:cs="Times New Roman" w:eastAsia="Times New Roman" w:hAnsi="Times New Roman"/>
          <w:sz w:val="23"/>
          <w:szCs w:val="23"/>
          <w:color w:val="706F6F"/>
        </w:rPr>
        <w:t>Un MAGISTRATO, amministratore di un isolato avamposto di frontiera al confine di un impero senza nome, aspetta con impazienza la tranquillità della pensione, fino all’arrivo del COLONNELLO JOLL. Incaricato di riferire sulle attività dei “barbari” e sulla sicurezza al confine, JOLL conduce una serie di spietati interrogatori. Il trattamento dei “barbari” per mano del colonnello e la tortura di una giovane donna “barbara” spingono il magistrato a una crisi di coscienza che lo porterà a compiere un atto di ribellione donchisciottesco.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1508125</wp:posOffset>
            </wp:positionV>
            <wp:extent cx="9790430" cy="5613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9790430" cy="561340"/>
                    </a:xfrm>
                    <a:prstGeom prst="rect">
                      <a:avLst/>
                    </a:prstGeom>
                    <a:noFill/>
                  </pic:spPr>
                </pic:pic>
              </a:graphicData>
            </a:graphic>
          </wp:anchor>
        </w:drawing>
      </w:r>
    </w:p>
    <w:p>
      <w:pPr>
        <w:sectPr>
          <w:pgSz w:w="16840" w:h="11906" w:orient="landscape"/>
          <w:cols w:equalWidth="0" w:num="1">
            <w:col w:w="14538"/>
          </w:cols>
          <w:pgMar w:left="860" w:top="777" w:right="1440" w:bottom="1440" w:gutter="0" w:footer="0" w:header="0"/>
        </w:sectPr>
      </w:pPr>
    </w:p>
    <w:bookmarkStart w:id="4" w:name="page5"/>
    <w:bookmarkEnd w:id="4"/>
    <w:p>
      <w:pPr>
        <w:ind w:left="10"/>
        <w:spacing w:after="0"/>
        <w:rPr>
          <w:sz w:val="20"/>
          <w:szCs w:val="20"/>
          <w:color w:val="auto"/>
        </w:rPr>
      </w:pPr>
      <w:r>
        <w:rPr>
          <w:rFonts w:ascii="Times New Roman" w:cs="Times New Roman" w:eastAsia="Times New Roman" w:hAnsi="Times New Roman"/>
          <w:sz w:val="40"/>
          <w:szCs w:val="40"/>
          <w:b w:val="1"/>
          <w:bCs w:val="1"/>
          <w:color w:val="auto"/>
        </w:rPr>
        <w:t>NOTE</w:t>
      </w:r>
    </w:p>
    <w:p>
      <w:pPr>
        <w:ind w:left="10"/>
        <w:spacing w:after="0"/>
        <w:rPr>
          <w:sz w:val="20"/>
          <w:szCs w:val="20"/>
          <w:color w:val="auto"/>
        </w:rPr>
      </w:pPr>
      <w:r>
        <w:rPr>
          <w:rFonts w:ascii="Times New Roman" w:cs="Times New Roman" w:eastAsia="Times New Roman" w:hAnsi="Times New Roman"/>
          <w:sz w:val="40"/>
          <w:szCs w:val="40"/>
          <w:b w:val="1"/>
          <w:bCs w:val="1"/>
          <w:color w:val="auto"/>
        </w:rPr>
        <w:t>DI REGIA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3168015</wp:posOffset>
            </wp:positionH>
            <wp:positionV relativeFrom="paragraph">
              <wp:posOffset>340995</wp:posOffset>
            </wp:positionV>
            <wp:extent cx="6983730" cy="47478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83730" cy="4747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10" w:right="11418"/>
        <w:spacing w:after="0" w:line="260" w:lineRule="auto"/>
        <w:rPr>
          <w:sz w:val="20"/>
          <w:szCs w:val="20"/>
          <w:color w:val="auto"/>
        </w:rPr>
      </w:pPr>
      <w:r>
        <w:rPr>
          <w:rFonts w:ascii="Times New Roman" w:cs="Times New Roman" w:eastAsia="Times New Roman" w:hAnsi="Times New Roman"/>
          <w:sz w:val="24"/>
          <w:szCs w:val="24"/>
          <w:color w:val="706F6F"/>
        </w:rPr>
        <w:t>“Quando abbiamo incominciato a lavorare all’adattamento</w:t>
      </w:r>
    </w:p>
    <w:p>
      <w:pPr>
        <w:spacing w:after="0" w:line="2" w:lineRule="exact"/>
        <w:rPr>
          <w:sz w:val="20"/>
          <w:szCs w:val="20"/>
          <w:color w:val="auto"/>
        </w:rPr>
      </w:pPr>
    </w:p>
    <w:p>
      <w:pPr>
        <w:ind w:left="10" w:right="11118"/>
        <w:spacing w:after="0" w:line="260" w:lineRule="auto"/>
        <w:rPr>
          <w:sz w:val="20"/>
          <w:szCs w:val="20"/>
          <w:color w:val="auto"/>
        </w:rPr>
      </w:pPr>
      <w:r>
        <w:rPr>
          <w:rFonts w:ascii="Times New Roman" w:cs="Times New Roman" w:eastAsia="Times New Roman" w:hAnsi="Times New Roman"/>
          <w:sz w:val="24"/>
          <w:szCs w:val="24"/>
          <w:color w:val="706F6F"/>
        </w:rPr>
        <w:t>del romanzo di J.M. Coetzee, pensavo che la vicenda fosse ambientata in un mondo e in un’epoca lontani. Tuttavia, durante le riprese del film, la distanza</w:t>
      </w:r>
    </w:p>
    <w:p>
      <w:pPr>
        <w:spacing w:after="0" w:line="5" w:lineRule="exact"/>
        <w:rPr>
          <w:sz w:val="20"/>
          <w:szCs w:val="20"/>
          <w:color w:val="auto"/>
        </w:rPr>
      </w:pPr>
    </w:p>
    <w:p>
      <w:pPr>
        <w:ind w:left="10" w:right="11098"/>
        <w:spacing w:after="0" w:line="260" w:lineRule="auto"/>
        <w:rPr>
          <w:sz w:val="20"/>
          <w:szCs w:val="20"/>
          <w:color w:val="auto"/>
        </w:rPr>
      </w:pPr>
      <w:r>
        <w:rPr>
          <w:rFonts w:ascii="Times New Roman" w:cs="Times New Roman" w:eastAsia="Times New Roman" w:hAnsi="Times New Roman"/>
          <w:sz w:val="24"/>
          <w:szCs w:val="24"/>
          <w:color w:val="706F6F"/>
        </w:rPr>
        <w:t>nel tempo e nello spazio si è progressivamente ridotta e ora che il progetto è concluso, la trama si</w:t>
      </w:r>
    </w:p>
    <w:p>
      <w:pPr>
        <w:spacing w:after="0" w:line="3" w:lineRule="exact"/>
        <w:rPr>
          <w:sz w:val="20"/>
          <w:szCs w:val="20"/>
          <w:color w:val="auto"/>
        </w:rPr>
      </w:pPr>
    </w:p>
    <w:p>
      <w:pPr>
        <w:ind w:left="10" w:right="11438" w:hanging="10"/>
        <w:spacing w:after="0" w:line="265" w:lineRule="auto"/>
        <w:tabs>
          <w:tab w:leader="none" w:pos="187" w:val="left"/>
        </w:tabs>
        <w:numPr>
          <w:ilvl w:val="0"/>
          <w:numId w:val="1"/>
        </w:numPr>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trasformata in una storia sulla contemporaneità”.</w:t>
      </w:r>
    </w:p>
    <w:p>
      <w:pPr>
        <w:spacing w:after="0" w:line="289" w:lineRule="exact"/>
        <w:rPr>
          <w:sz w:val="20"/>
          <w:szCs w:val="20"/>
          <w:color w:val="auto"/>
        </w:rPr>
      </w:pPr>
    </w:p>
    <w:p>
      <w:pPr>
        <w:ind w:left="10"/>
        <w:spacing w:after="0"/>
        <w:rPr>
          <w:sz w:val="20"/>
          <w:szCs w:val="20"/>
          <w:color w:val="auto"/>
        </w:rPr>
      </w:pPr>
      <w:r>
        <w:rPr>
          <w:rFonts w:ascii="Times New Roman" w:cs="Times New Roman" w:eastAsia="Times New Roman" w:hAnsi="Times New Roman"/>
          <w:sz w:val="24"/>
          <w:szCs w:val="24"/>
          <w:b w:val="1"/>
          <w:bCs w:val="1"/>
          <w:color w:val="auto"/>
        </w:rPr>
        <w:t>Ciro Guerra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-172085</wp:posOffset>
            </wp:positionH>
            <wp:positionV relativeFrom="paragraph">
              <wp:posOffset>2105025</wp:posOffset>
            </wp:positionV>
            <wp:extent cx="9790430" cy="5613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9790430" cy="561340"/>
                    </a:xfrm>
                    <a:prstGeom prst="rect">
                      <a:avLst/>
                    </a:prstGeom>
                    <a:noFill/>
                  </pic:spPr>
                </pic:pic>
              </a:graphicData>
            </a:graphic>
          </wp:anchor>
        </w:drawing>
      </w:r>
    </w:p>
    <w:p>
      <w:pPr>
        <w:sectPr>
          <w:pgSz w:w="16840" w:h="11906" w:orient="landscape"/>
          <w:cols w:equalWidth="0" w:num="1">
            <w:col w:w="14547"/>
          </w:cols>
          <w:pgMar w:left="850" w:top="757" w:right="1440" w:bottom="1440" w:gutter="0" w:footer="0" w:header="0"/>
        </w:sectPr>
      </w:pPr>
    </w:p>
    <w:bookmarkStart w:id="5" w:name="page6"/>
    <w:bookmarkEnd w:id="5"/>
    <w:p>
      <w:pPr>
        <w:spacing w:after="0"/>
        <w:rPr>
          <w:sz w:val="20"/>
          <w:szCs w:val="20"/>
          <w:color w:val="auto"/>
        </w:rPr>
      </w:pPr>
      <w:r>
        <w:rPr>
          <w:rFonts w:ascii="Times New Roman" w:cs="Times New Roman" w:eastAsia="Times New Roman" w:hAnsi="Times New Roman"/>
          <w:sz w:val="40"/>
          <w:szCs w:val="40"/>
          <w:b w:val="1"/>
          <w:bCs w:val="1"/>
          <w:color w:val="auto"/>
        </w:rPr>
        <w:t>MARK RYLANCE</w:t>
      </w:r>
    </w:p>
    <w:p>
      <w:pPr>
        <w:spacing w:after="0"/>
        <w:rPr>
          <w:sz w:val="20"/>
          <w:szCs w:val="20"/>
          <w:color w:val="auto"/>
        </w:rPr>
      </w:pPr>
      <w:r>
        <w:rPr>
          <w:rFonts w:ascii="Times New Roman" w:cs="Times New Roman" w:eastAsia="Times New Roman" w:hAnsi="Times New Roman"/>
          <w:sz w:val="33"/>
          <w:szCs w:val="33"/>
          <w:b w:val="1"/>
          <w:bCs w:val="1"/>
          <w:color w:val="auto"/>
        </w:rPr>
        <w:t>È “IL MAGISTRATO”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spacing w:after="0" w:line="260" w:lineRule="auto"/>
        <w:rPr>
          <w:sz w:val="20"/>
          <w:szCs w:val="20"/>
          <w:color w:val="auto"/>
        </w:rPr>
      </w:pPr>
      <w:r>
        <w:rPr>
          <w:rFonts w:ascii="Times New Roman" w:cs="Times New Roman" w:eastAsia="Times New Roman" w:hAnsi="Times New Roman"/>
          <w:sz w:val="24"/>
          <w:szCs w:val="24"/>
          <w:b w:val="1"/>
          <w:bCs w:val="1"/>
          <w:color w:val="auto"/>
        </w:rPr>
        <w:t xml:space="preserve">Sir Mark Rylance </w:t>
      </w:r>
      <w:r>
        <w:rPr>
          <w:rFonts w:ascii="Times New Roman" w:cs="Times New Roman" w:eastAsia="Times New Roman" w:hAnsi="Times New Roman"/>
          <w:sz w:val="24"/>
          <w:szCs w:val="24"/>
          <w:color w:val="706F6F"/>
        </w:rPr>
        <w:t>è un attore,</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706F6F"/>
        </w:rPr>
        <w:t xml:space="preserve">regista teatrale e drammaturgo inglese. È stato il primo direttore artistico del teatro shakespeariano Globe di Londra tra il 1995 e il 2005. Tra i film in cui ha recitato si annoverano </w:t>
      </w:r>
      <w:r>
        <w:rPr>
          <w:rFonts w:ascii="Times New Roman" w:cs="Times New Roman" w:eastAsia="Times New Roman" w:hAnsi="Times New Roman"/>
          <w:sz w:val="24"/>
          <w:szCs w:val="24"/>
          <w:i w:val="1"/>
          <w:iCs w:val="1"/>
          <w:color w:val="706F6F"/>
        </w:rPr>
        <w:t>L’ultima tempesta</w:t>
      </w:r>
      <w:r>
        <w:rPr>
          <w:rFonts w:ascii="Times New Roman" w:cs="Times New Roman" w:eastAsia="Times New Roman" w:hAnsi="Times New Roman"/>
          <w:sz w:val="24"/>
          <w:szCs w:val="24"/>
          <w:color w:val="706F6F"/>
        </w:rPr>
        <w:t xml:space="preserve"> (1991), </w:t>
      </w:r>
      <w:r>
        <w:rPr>
          <w:rFonts w:ascii="Times New Roman" w:cs="Times New Roman" w:eastAsia="Times New Roman" w:hAnsi="Times New Roman"/>
          <w:sz w:val="24"/>
          <w:szCs w:val="24"/>
          <w:i w:val="1"/>
          <w:iCs w:val="1"/>
          <w:color w:val="706F6F"/>
        </w:rPr>
        <w:t>Angeli e insetti</w:t>
      </w:r>
      <w:r>
        <w:rPr>
          <w:rFonts w:ascii="Times New Roman" w:cs="Times New Roman" w:eastAsia="Times New Roman" w:hAnsi="Times New Roman"/>
          <w:sz w:val="24"/>
          <w:szCs w:val="24"/>
          <w:color w:val="706F6F"/>
        </w:rPr>
        <w:t xml:space="preserve"> (1995), </w:t>
      </w:r>
      <w:r>
        <w:rPr>
          <w:rFonts w:ascii="Times New Roman" w:cs="Times New Roman" w:eastAsia="Times New Roman" w:hAnsi="Times New Roman"/>
          <w:sz w:val="24"/>
          <w:szCs w:val="24"/>
          <w:i w:val="1"/>
          <w:iCs w:val="1"/>
          <w:color w:val="706F6F"/>
        </w:rPr>
        <w:t xml:space="preserve">Institute Benjamenta </w:t>
      </w:r>
      <w:r>
        <w:rPr>
          <w:rFonts w:ascii="Times New Roman" w:cs="Times New Roman" w:eastAsia="Times New Roman" w:hAnsi="Times New Roman"/>
          <w:sz w:val="24"/>
          <w:szCs w:val="24"/>
          <w:color w:val="706F6F"/>
        </w:rPr>
        <w:t>(1996) e</w:t>
      </w:r>
      <w:r>
        <w:rPr>
          <w:rFonts w:ascii="Times New Roman" w:cs="Times New Roman" w:eastAsia="Times New Roman" w:hAnsi="Times New Roman"/>
          <w:sz w:val="24"/>
          <w:szCs w:val="24"/>
          <w:i w:val="1"/>
          <w:iCs w:val="1"/>
          <w:color w:val="706F6F"/>
        </w:rPr>
        <w:t xml:space="preserve"> Intimacy - Nell’intimità </w:t>
      </w:r>
      <w:r>
        <w:rPr>
          <w:rFonts w:ascii="Times New Roman" w:cs="Times New Roman" w:eastAsia="Times New Roman" w:hAnsi="Times New Roman"/>
          <w:sz w:val="24"/>
          <w:szCs w:val="24"/>
          <w:color w:val="706F6F"/>
        </w:rPr>
        <w:t>(2001).</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 xml:space="preserve">Rylance ha vinto l’Academy Award e il BAFTA Award come Miglior attore non protagonista per la sua interpretazione di Rudolf Abel ne </w:t>
      </w:r>
      <w:r>
        <w:rPr>
          <w:rFonts w:ascii="Times New Roman" w:cs="Times New Roman" w:eastAsia="Times New Roman" w:hAnsi="Times New Roman"/>
          <w:sz w:val="24"/>
          <w:szCs w:val="24"/>
          <w:i w:val="1"/>
          <w:iCs w:val="1"/>
          <w:color w:val="706F6F"/>
        </w:rPr>
        <w:t>Il ponte delle spie</w:t>
      </w:r>
      <w:r>
        <w:rPr>
          <w:rFonts w:ascii="Times New Roman" w:cs="Times New Roman" w:eastAsia="Times New Roman" w:hAnsi="Times New Roman"/>
          <w:sz w:val="24"/>
          <w:szCs w:val="24"/>
          <w:color w:val="706F6F"/>
        </w:rPr>
        <w:t>, diretto da Steven</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Spielberg (2015).</w:t>
      </w:r>
    </w:p>
    <w:p>
      <w:pPr>
        <w:spacing w:after="0" w:line="18" w:lineRule="exact"/>
        <w:rPr>
          <w:sz w:val="20"/>
          <w:szCs w:val="20"/>
          <w:color w:val="auto"/>
        </w:rPr>
      </w:pPr>
    </w:p>
    <w:p>
      <w:pPr>
        <w:ind w:right="420"/>
        <w:spacing w:after="0" w:line="260" w:lineRule="auto"/>
        <w:rPr>
          <w:sz w:val="20"/>
          <w:szCs w:val="20"/>
          <w:color w:val="auto"/>
        </w:rPr>
      </w:pPr>
      <w:r>
        <w:rPr>
          <w:rFonts w:ascii="Times New Roman" w:cs="Times New Roman" w:eastAsia="Times New Roman" w:hAnsi="Times New Roman"/>
          <w:sz w:val="24"/>
          <w:szCs w:val="24"/>
          <w:color w:val="706F6F"/>
        </w:rPr>
        <w:t>Ha recitato come protagonista nel film di Steven Spielberg</w:t>
      </w:r>
    </w:p>
    <w:p>
      <w:pPr>
        <w:spacing w:after="0" w:line="1" w:lineRule="exact"/>
        <w:rPr>
          <w:sz w:val="20"/>
          <w:szCs w:val="20"/>
          <w:color w:val="auto"/>
        </w:rPr>
      </w:pPr>
    </w:p>
    <w:p>
      <w:pPr>
        <w:ind w:right="280"/>
        <w:spacing w:after="0" w:line="277" w:lineRule="auto"/>
        <w:rPr>
          <w:sz w:val="20"/>
          <w:szCs w:val="20"/>
          <w:color w:val="auto"/>
        </w:rPr>
      </w:pPr>
      <w:r>
        <w:rPr>
          <w:rFonts w:ascii="Times New Roman" w:cs="Times New Roman" w:eastAsia="Times New Roman" w:hAnsi="Times New Roman"/>
          <w:sz w:val="23"/>
          <w:szCs w:val="23"/>
          <w:i w:val="1"/>
          <w:iCs w:val="1"/>
          <w:color w:val="706F6F"/>
        </w:rPr>
        <w:t xml:space="preserve">Il GGG </w:t>
      </w:r>
      <w:r>
        <w:rPr>
          <w:rFonts w:ascii="Times New Roman" w:cs="Times New Roman" w:eastAsia="Times New Roman" w:hAnsi="Times New Roman"/>
          <w:sz w:val="23"/>
          <w:szCs w:val="23"/>
          <w:color w:val="706F6F"/>
        </w:rPr>
        <w:t>(2016), adattamento</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cinematografico live action del libro per bambini di Roald Dahl, ed è apparso in </w:t>
      </w:r>
      <w:r>
        <w:rPr>
          <w:rFonts w:ascii="Times New Roman" w:cs="Times New Roman" w:eastAsia="Times New Roman" w:hAnsi="Times New Roman"/>
          <w:sz w:val="23"/>
          <w:szCs w:val="23"/>
          <w:i w:val="1"/>
          <w:iCs w:val="1"/>
          <w:color w:val="706F6F"/>
        </w:rPr>
        <w:t>Dunkirk</w:t>
      </w:r>
      <w:r>
        <w:rPr>
          <w:rFonts w:ascii="Times New Roman" w:cs="Times New Roman" w:eastAsia="Times New Roman" w:hAnsi="Times New Roman"/>
          <w:sz w:val="23"/>
          <w:szCs w:val="23"/>
          <w:color w:val="706F6F"/>
        </w:rPr>
        <w:t xml:space="preserve">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622300</wp:posOffset>
            </wp:positionV>
            <wp:extent cx="1564640" cy="4914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3"/>
          <w:szCs w:val="23"/>
          <w:color w:val="706F6F"/>
        </w:rPr>
        <w:t xml:space="preserve">di Christopher Nolan, basato sull’evacuazione britannica durante la Seconda guerra mondiale. Ha poi interpretato il ruolo di James Halliday nel film di Spielberg </w:t>
      </w:r>
      <w:r>
        <w:rPr>
          <w:rFonts w:ascii="Times New Roman" w:cs="Times New Roman" w:eastAsia="Times New Roman" w:hAnsi="Times New Roman"/>
          <w:sz w:val="23"/>
          <w:szCs w:val="23"/>
          <w:i w:val="1"/>
          <w:iCs w:val="1"/>
          <w:color w:val="706F6F"/>
        </w:rPr>
        <w:t xml:space="preserve">Ready Player One </w:t>
      </w:r>
      <w:r>
        <w:rPr>
          <w:rFonts w:ascii="Times New Roman" w:cs="Times New Roman" w:eastAsia="Times New Roman" w:hAnsi="Times New Roman"/>
          <w:sz w:val="23"/>
          <w:szCs w:val="23"/>
          <w:color w:val="706F6F"/>
        </w:rPr>
        <w:t>del 2018, tratto</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dall’omonimo romanzo. Dopo essersi formato alla Royal Academy of Dramatic Art di Londra, Rylance ha debuttato professionalmente al Citizens Theatre di Glasgow nel 1980. È apparso nelle produzioni West End di </w:t>
      </w:r>
      <w:r>
        <w:rPr>
          <w:rFonts w:ascii="Times New Roman" w:cs="Times New Roman" w:eastAsia="Times New Roman" w:hAnsi="Times New Roman"/>
          <w:sz w:val="23"/>
          <w:szCs w:val="23"/>
          <w:i w:val="1"/>
          <w:iCs w:val="1"/>
          <w:color w:val="706F6F"/>
        </w:rPr>
        <w:t>Molto rumore per nulla</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Much Ado About Nothing</w:t>
      </w:r>
      <w:r>
        <w:rPr>
          <w:rFonts w:ascii="Times New Roman" w:cs="Times New Roman" w:eastAsia="Times New Roman" w:hAnsi="Times New Roman"/>
          <w:sz w:val="23"/>
          <w:szCs w:val="23"/>
          <w:color w:val="706F6F"/>
        </w:rPr>
        <w:t xml:space="preserve">) nel 1994 e Jerusalem nel 2010, vincendo l’Olivier Award come Miglior attore per entrambi i ruoli. Ha recitato inoltre a Broadway, vincendo tre Tony Awards: due come Miglior attore per </w:t>
      </w:r>
      <w:r>
        <w:rPr>
          <w:rFonts w:ascii="Times New Roman" w:cs="Times New Roman" w:eastAsia="Times New Roman" w:hAnsi="Times New Roman"/>
          <w:sz w:val="23"/>
          <w:szCs w:val="23"/>
          <w:i w:val="1"/>
          <w:iCs w:val="1"/>
          <w:color w:val="706F6F"/>
        </w:rPr>
        <w:t>Boeing</w:t>
      </w:r>
      <w:r>
        <w:rPr>
          <w:rFonts w:ascii="Times New Roman" w:cs="Times New Roman" w:eastAsia="Times New Roman" w:hAnsi="Times New Roman"/>
          <w:sz w:val="23"/>
          <w:szCs w:val="23"/>
          <w:color w:val="706F6F"/>
        </w:rPr>
        <w:t xml:space="preserve"> nel 2008 e Jerusalem nel 2011 e uno come Miglior attore non protagonista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-4159885</wp:posOffset>
            </wp:positionV>
            <wp:extent cx="4763" cy="40868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763" cy="40868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right="360"/>
        <w:spacing w:after="0" w:line="261" w:lineRule="auto"/>
        <w:rPr>
          <w:sz w:val="20"/>
          <w:szCs w:val="20"/>
          <w:color w:val="auto"/>
        </w:rPr>
      </w:pPr>
      <w:r>
        <w:rPr>
          <w:rFonts w:ascii="Times New Roman" w:cs="Times New Roman" w:eastAsia="Times New Roman" w:hAnsi="Times New Roman"/>
          <w:sz w:val="24"/>
          <w:szCs w:val="24"/>
          <w:color w:val="706F6F"/>
        </w:rPr>
        <w:t xml:space="preserve">per </w:t>
      </w:r>
      <w:r>
        <w:rPr>
          <w:rFonts w:ascii="Times New Roman" w:cs="Times New Roman" w:eastAsia="Times New Roman" w:hAnsi="Times New Roman"/>
          <w:sz w:val="24"/>
          <w:szCs w:val="24"/>
          <w:i w:val="1"/>
          <w:iCs w:val="1"/>
          <w:color w:val="706F6F"/>
        </w:rPr>
        <w:t>La dodicesima notte</w:t>
      </w:r>
      <w:r>
        <w:rPr>
          <w:rFonts w:ascii="Times New Roman" w:cs="Times New Roman" w:eastAsia="Times New Roman" w:hAnsi="Times New Roman"/>
          <w:sz w:val="24"/>
          <w:szCs w:val="24"/>
          <w:color w:val="706F6F"/>
        </w:rPr>
        <w:t xml:space="preserve"> (</w:t>
      </w:r>
      <w:r>
        <w:rPr>
          <w:rFonts w:ascii="Times New Roman" w:cs="Times New Roman" w:eastAsia="Times New Roman" w:hAnsi="Times New Roman"/>
          <w:sz w:val="24"/>
          <w:szCs w:val="24"/>
          <w:i w:val="1"/>
          <w:iCs w:val="1"/>
          <w:color w:val="706F6F"/>
        </w:rPr>
        <w:t>Twelth</w:t>
      </w:r>
      <w:r>
        <w:rPr>
          <w:rFonts w:ascii="Times New Roman" w:cs="Times New Roman" w:eastAsia="Times New Roman" w:hAnsi="Times New Roman"/>
          <w:sz w:val="24"/>
          <w:szCs w:val="24"/>
          <w:color w:val="706F6F"/>
        </w:rPr>
        <w:t xml:space="preserve"> </w:t>
      </w:r>
      <w:r>
        <w:rPr>
          <w:rFonts w:ascii="Times New Roman" w:cs="Times New Roman" w:eastAsia="Times New Roman" w:hAnsi="Times New Roman"/>
          <w:sz w:val="24"/>
          <w:szCs w:val="24"/>
          <w:i w:val="1"/>
          <w:iCs w:val="1"/>
          <w:color w:val="706F6F"/>
        </w:rPr>
        <w:t>Night</w:t>
      </w:r>
      <w:r>
        <w:rPr>
          <w:rFonts w:ascii="Times New Roman" w:cs="Times New Roman" w:eastAsia="Times New Roman" w:hAnsi="Times New Roman"/>
          <w:sz w:val="24"/>
          <w:szCs w:val="24"/>
          <w:color w:val="706F6F"/>
        </w:rPr>
        <w:t>) nel 2014.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-2258060</wp:posOffset>
            </wp:positionV>
            <wp:extent cx="4763" cy="4086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763" cy="4086860"/>
                    </a:xfrm>
                    <a:prstGeom prst="rect">
                      <a:avLst/>
                    </a:prstGeom>
                    <a:noFill/>
                  </pic:spPr>
                </pic:pic>
              </a:graphicData>
            </a:graphic>
          </wp:anchor>
        </w:drawing>
      </w:r>
    </w:p>
    <w:p>
      <w:pPr>
        <w:ind w:right="100"/>
        <w:spacing w:after="0" w:line="272" w:lineRule="auto"/>
        <w:rPr>
          <w:sz w:val="20"/>
          <w:szCs w:val="20"/>
          <w:color w:val="auto"/>
        </w:rPr>
      </w:pPr>
      <w:r>
        <w:rPr>
          <w:rFonts w:ascii="Times New Roman" w:cs="Times New Roman" w:eastAsia="Times New Roman" w:hAnsi="Times New Roman"/>
          <w:sz w:val="23"/>
          <w:szCs w:val="23"/>
          <w:color w:val="706F6F"/>
        </w:rPr>
        <w:t xml:space="preserve">Sul piccolo schermo, ha vinto il BAFTA TV Award come Miglior attore per il ruolo di David Kelly nel film per la TV di Channel 4 </w:t>
      </w:r>
      <w:r>
        <w:rPr>
          <w:rFonts w:ascii="Times New Roman" w:cs="Times New Roman" w:eastAsia="Times New Roman" w:hAnsi="Times New Roman"/>
          <w:sz w:val="23"/>
          <w:szCs w:val="23"/>
          <w:i w:val="1"/>
          <w:iCs w:val="1"/>
          <w:color w:val="706F6F"/>
        </w:rPr>
        <w:t>The Government Inspector</w:t>
      </w:r>
      <w:r>
        <w:rPr>
          <w:rFonts w:ascii="Times New Roman" w:cs="Times New Roman" w:eastAsia="Times New Roman" w:hAnsi="Times New Roman"/>
          <w:sz w:val="23"/>
          <w:szCs w:val="23"/>
          <w:color w:val="706F6F"/>
        </w:rPr>
        <w:t xml:space="preserve"> del</w:t>
      </w:r>
    </w:p>
    <w:p>
      <w:pPr>
        <w:spacing w:after="0" w:line="1" w:lineRule="exact"/>
        <w:rPr>
          <w:sz w:val="20"/>
          <w:szCs w:val="20"/>
          <w:color w:val="auto"/>
        </w:rPr>
      </w:pPr>
    </w:p>
    <w:p>
      <w:pPr>
        <w:jc w:val="both"/>
        <w:ind w:right="400"/>
        <w:spacing w:after="0" w:line="271" w:lineRule="auto"/>
        <w:rPr>
          <w:sz w:val="20"/>
          <w:szCs w:val="20"/>
          <w:color w:val="auto"/>
        </w:rPr>
      </w:pPr>
      <w:r>
        <w:rPr>
          <w:rFonts w:ascii="Times New Roman" w:cs="Times New Roman" w:eastAsia="Times New Roman" w:hAnsi="Times New Roman"/>
          <w:sz w:val="23"/>
          <w:szCs w:val="23"/>
          <w:color w:val="706F6F"/>
        </w:rPr>
        <w:t xml:space="preserve">2005 e per aver interpretato Thomas Cromwell nella mini-serie TV della BBC </w:t>
      </w:r>
      <w:r>
        <w:rPr>
          <w:rFonts w:ascii="Times New Roman" w:cs="Times New Roman" w:eastAsia="Times New Roman" w:hAnsi="Times New Roman"/>
          <w:sz w:val="23"/>
          <w:szCs w:val="23"/>
          <w:i w:val="1"/>
          <w:iCs w:val="1"/>
          <w:color w:val="706F6F"/>
        </w:rPr>
        <w:t>Wolf Hall</w:t>
      </w:r>
      <w:r>
        <w:rPr>
          <w:rFonts w:ascii="Times New Roman" w:cs="Times New Roman" w:eastAsia="Times New Roman" w:hAnsi="Times New Roman"/>
          <w:sz w:val="23"/>
          <w:szCs w:val="23"/>
          <w:color w:val="706F6F"/>
        </w:rPr>
        <w:t>.</w:t>
      </w:r>
    </w:p>
    <w:p>
      <w:pPr>
        <w:spacing w:after="0" w:line="3" w:lineRule="exact"/>
        <w:rPr>
          <w:sz w:val="20"/>
          <w:szCs w:val="20"/>
          <w:color w:val="auto"/>
        </w:rPr>
      </w:pPr>
    </w:p>
    <w:p>
      <w:pPr>
        <w:spacing w:after="0" w:line="288" w:lineRule="auto"/>
        <w:rPr>
          <w:sz w:val="20"/>
          <w:szCs w:val="20"/>
          <w:color w:val="auto"/>
        </w:rPr>
      </w:pPr>
      <w:r>
        <w:rPr>
          <w:rFonts w:ascii="Times New Roman" w:cs="Times New Roman" w:eastAsia="Times New Roman" w:hAnsi="Times New Roman"/>
          <w:sz w:val="23"/>
          <w:szCs w:val="23"/>
          <w:color w:val="706F6F"/>
        </w:rPr>
        <w:t xml:space="preserve">Sempre per </w:t>
      </w:r>
      <w:r>
        <w:rPr>
          <w:rFonts w:ascii="Times New Roman" w:cs="Times New Roman" w:eastAsia="Times New Roman" w:hAnsi="Times New Roman"/>
          <w:sz w:val="23"/>
          <w:szCs w:val="23"/>
          <w:i w:val="1"/>
          <w:iCs w:val="1"/>
          <w:color w:val="706F6F"/>
        </w:rPr>
        <w:t>Wolf Hall</w:t>
      </w:r>
      <w:r>
        <w:rPr>
          <w:rFonts w:ascii="Times New Roman" w:cs="Times New Roman" w:eastAsia="Times New Roman" w:hAnsi="Times New Roman"/>
          <w:sz w:val="23"/>
          <w:szCs w:val="23"/>
          <w:color w:val="706F6F"/>
        </w:rPr>
        <w:t>, ha ricevuto inoltre nomination all’</w:t>
      </w:r>
      <w:r>
        <w:rPr>
          <w:rFonts w:ascii="Times New Roman" w:cs="Times New Roman" w:eastAsia="Times New Roman" w:hAnsi="Times New Roman"/>
          <w:sz w:val="23"/>
          <w:szCs w:val="23"/>
          <w:i w:val="1"/>
          <w:iCs w:val="1"/>
          <w:color w:val="706F6F"/>
        </w:rPr>
        <w:t>Emmy</w:t>
      </w:r>
      <w:r>
        <w:rPr>
          <w:rFonts w:ascii="Times New Roman" w:cs="Times New Roman" w:eastAsia="Times New Roman" w:hAnsi="Times New Roman"/>
          <w:sz w:val="23"/>
          <w:szCs w:val="23"/>
          <w:color w:val="706F6F"/>
        </w:rPr>
        <w:t xml:space="preserve"> 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-3279775</wp:posOffset>
                </wp:positionH>
                <wp:positionV relativeFrom="paragraph">
                  <wp:posOffset>798830</wp:posOffset>
                </wp:positionV>
                <wp:extent cx="6843395"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3395"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2499pt,62.9pt" to="280.6pt,62.9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al </w:t>
      </w:r>
      <w:r>
        <w:rPr>
          <w:rFonts w:ascii="Times New Roman" w:cs="Times New Roman" w:eastAsia="Times New Roman" w:hAnsi="Times New Roman"/>
          <w:sz w:val="24"/>
          <w:szCs w:val="24"/>
          <w:i w:val="1"/>
          <w:iCs w:val="1"/>
          <w:color w:val="706F6F"/>
        </w:rPr>
        <w:t>Golden Globe Award</w:t>
      </w:r>
      <w:r>
        <w:rPr>
          <w:rFonts w:ascii="Times New Roman" w:cs="Times New Roman" w:eastAsia="Times New Roman" w:hAnsi="Times New Roman"/>
          <w:sz w:val="24"/>
          <w:szCs w:val="24"/>
          <w:color w:val="706F6F"/>
        </w:rPr>
        <w:t>. Rylance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-2465070</wp:posOffset>
            </wp:positionH>
            <wp:positionV relativeFrom="paragraph">
              <wp:posOffset>-4089400</wp:posOffset>
            </wp:positionV>
            <wp:extent cx="5219700" cy="61233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extLst>
                    </a:blip>
                    <a:srcRect/>
                    <a:stretch>
                      <a:fillRect/>
                    </a:stretch>
                  </pic:blipFill>
                  <pic:spPr bwMode="auto">
                    <a:xfrm>
                      <a:off x="0" y="0"/>
                      <a:ext cx="5219700" cy="6123305"/>
                    </a:xfrm>
                    <a:prstGeom prst="rect">
                      <a:avLst/>
                    </a:prstGeom>
                    <a:noFill/>
                  </pic:spPr>
                </pic:pic>
              </a:graphicData>
            </a:graphic>
          </wp:anchor>
        </w:drawing>
      </w:r>
    </w:p>
    <w:p>
      <w:pPr>
        <w:spacing w:after="0" w:line="4" w:lineRule="exact"/>
        <w:rPr>
          <w:sz w:val="20"/>
          <w:szCs w:val="20"/>
          <w:color w:val="auto"/>
        </w:rPr>
      </w:pPr>
    </w:p>
    <w:p>
      <w:pPr>
        <w:ind w:firstLine="1"/>
        <w:spacing w:after="0" w:line="261" w:lineRule="auto"/>
        <w:tabs>
          <w:tab w:leader="none" w:pos="178" w:val="left"/>
        </w:tabs>
        <w:numPr>
          <w:ilvl w:val="0"/>
          <w:numId w:val="2"/>
        </w:numPr>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 xml:space="preserve">un sostenitore di </w:t>
      </w:r>
      <w:r>
        <w:rPr>
          <w:rFonts w:ascii="Times New Roman" w:cs="Times New Roman" w:eastAsia="Times New Roman" w:hAnsi="Times New Roman"/>
          <w:sz w:val="24"/>
          <w:szCs w:val="24"/>
          <w:i w:val="1"/>
          <w:iCs w:val="1"/>
          <w:color w:val="706F6F"/>
        </w:rPr>
        <w:t>Survival</w:t>
      </w:r>
      <w:r>
        <w:rPr>
          <w:rFonts w:ascii="Times New Roman" w:cs="Times New Roman" w:eastAsia="Times New Roman" w:hAnsi="Times New Roman"/>
          <w:sz w:val="24"/>
          <w:szCs w:val="24"/>
          <w:color w:val="706F6F"/>
        </w:rPr>
        <w:t xml:space="preserve">, il movimento internazionale per i diria dei popoli indigeni, oltre a patrocinare l’organizzazione di beneficenza </w:t>
      </w:r>
      <w:r>
        <w:rPr>
          <w:rFonts w:ascii="Times New Roman" w:cs="Times New Roman" w:eastAsia="Times New Roman" w:hAnsi="Times New Roman"/>
          <w:sz w:val="24"/>
          <w:szCs w:val="24"/>
          <w:i w:val="1"/>
          <w:iCs w:val="1"/>
          <w:color w:val="706F6F"/>
        </w:rPr>
        <w:t>Peace Direct</w:t>
      </w:r>
      <w:r>
        <w:rPr>
          <w:rFonts w:ascii="Times New Roman" w:cs="Times New Roman" w:eastAsia="Times New Roman" w:hAnsi="Times New Roman"/>
          <w:sz w:val="24"/>
          <w:szCs w:val="24"/>
          <w:color w:val="706F6F"/>
        </w:rPr>
        <w:t xml:space="preserve"> con sede a Londra, che sostiene i “costruttori” di pace nelle aree di conflitto, e di British Stop the War Coalition. Nel 2016, è stato inserito nell’elenco Time 100 delle persone più influenti al mondo.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1456690</wp:posOffset>
            </wp:positionH>
            <wp:positionV relativeFrom="paragraph">
              <wp:posOffset>564515</wp:posOffset>
            </wp:positionV>
            <wp:extent cx="763270" cy="5073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400" w:space="480"/>
            <w:col w:w="3480" w:space="400"/>
            <w:col w:w="3260" w:space="620"/>
            <w:col w:w="3460"/>
          </w:cols>
          <w:pgMar w:left="860" w:top="757" w:right="878" w:bottom="1440" w:gutter="0" w:footer="0" w:header="0"/>
        </w:sectPr>
      </w:pPr>
    </w:p>
    <w:bookmarkStart w:id="6" w:name="page7"/>
    <w:bookmarkEnd w:id="6"/>
    <w:p>
      <w:pPr>
        <w:ind w:left="10"/>
        <w:spacing w:after="0"/>
        <w:rPr>
          <w:sz w:val="20"/>
          <w:szCs w:val="20"/>
          <w:color w:val="auto"/>
        </w:rPr>
      </w:pPr>
      <w:r>
        <w:rPr>
          <w:rFonts w:ascii="Times New Roman" w:cs="Times New Roman" w:eastAsia="Times New Roman" w:hAnsi="Times New Roman"/>
          <w:sz w:val="40"/>
          <w:szCs w:val="40"/>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JOHNNY DEPP</w:t>
      </w:r>
    </w:p>
    <w:p>
      <w:pPr>
        <w:ind w:left="10" w:right="12200" w:hanging="10"/>
        <w:spacing w:after="0" w:line="374" w:lineRule="auto"/>
        <w:tabs>
          <w:tab w:leader="none" w:pos="318" w:val="left"/>
        </w:tabs>
        <w:numPr>
          <w:ilvl w:val="0"/>
          <w:numId w:val="3"/>
        </w:numPr>
        <w:rPr>
          <w:rFonts w:ascii="Times New Roman" w:cs="Times New Roman" w:eastAsia="Times New Roman" w:hAnsi="Times New Roman"/>
          <w:sz w:val="31"/>
          <w:szCs w:val="31"/>
          <w:b w:val="1"/>
          <w:bCs w:val="1"/>
          <w:color w:val="auto"/>
        </w:rPr>
      </w:pPr>
      <w:r>
        <w:rPr>
          <w:rFonts w:ascii="Times New Roman" w:cs="Times New Roman" w:eastAsia="Times New Roman" w:hAnsi="Times New Roman"/>
          <w:sz w:val="31"/>
          <w:szCs w:val="31"/>
          <w:b w:val="1"/>
          <w:bCs w:val="1"/>
          <w:color w:val="auto"/>
        </w:rPr>
        <w:t>“IL COLONELLO JOLL”</w:t>
      </w:r>
    </w:p>
    <w:p>
      <w:pPr>
        <w:sectPr>
          <w:pgSz w:w="16840" w:h="11906" w:orient="landscape"/>
          <w:cols w:equalWidth="0" w:num="1">
            <w:col w:w="15090"/>
          </w:cols>
          <w:pgMar w:left="850" w:top="757" w:right="898"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0"/>
        <w:spacing w:after="0" w:line="261" w:lineRule="auto"/>
        <w:rPr>
          <w:sz w:val="20"/>
          <w:szCs w:val="20"/>
          <w:color w:val="auto"/>
        </w:rPr>
      </w:pPr>
      <w:r>
        <w:rPr>
          <w:rFonts w:ascii="Times New Roman" w:cs="Times New Roman" w:eastAsia="Times New Roman" w:hAnsi="Times New Roman"/>
          <w:sz w:val="24"/>
          <w:szCs w:val="24"/>
          <w:b w:val="1"/>
          <w:bCs w:val="1"/>
          <w:color w:val="auto"/>
        </w:rPr>
        <w:t xml:space="preserve">Johnny Depp </w:t>
      </w:r>
      <w:r>
        <w:rPr>
          <w:rFonts w:ascii="Times New Roman" w:cs="Times New Roman" w:eastAsia="Times New Roman" w:hAnsi="Times New Roman"/>
          <w:sz w:val="24"/>
          <w:szCs w:val="24"/>
          <w:color w:val="706F6F"/>
        </w:rPr>
        <w:t>è un attore vincitore</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706F6F"/>
        </w:rPr>
        <w:t>di numerosi premi che realizza anche i suoi progetti con la propria società di produzione, Infinitum Nihil. Candidato tre volte agli Academy Award nella categoria Miglior attore, Depp ha ricevuto l’onore del suo primo Oscar per</w:t>
      </w:r>
    </w:p>
    <w:p>
      <w:pPr>
        <w:spacing w:after="0" w:line="1" w:lineRule="exact"/>
        <w:rPr>
          <w:sz w:val="20"/>
          <w:szCs w:val="20"/>
          <w:color w:val="auto"/>
        </w:rPr>
      </w:pPr>
    </w:p>
    <w:p>
      <w:pPr>
        <w:ind w:left="10" w:right="120"/>
        <w:spacing w:after="0" w:line="272" w:lineRule="auto"/>
        <w:rPr>
          <w:sz w:val="20"/>
          <w:szCs w:val="20"/>
          <w:color w:val="auto"/>
        </w:rPr>
      </w:pPr>
      <w:r>
        <w:rPr>
          <w:rFonts w:ascii="Times New Roman" w:cs="Times New Roman" w:eastAsia="Times New Roman" w:hAnsi="Times New Roman"/>
          <w:sz w:val="23"/>
          <w:szCs w:val="23"/>
          <w:color w:val="706F6F"/>
        </w:rPr>
        <w:t xml:space="preserve">il suo lavoro nel film campione di incassi del 2003 </w:t>
      </w:r>
      <w:r>
        <w:rPr>
          <w:rFonts w:ascii="Times New Roman" w:cs="Times New Roman" w:eastAsia="Times New Roman" w:hAnsi="Times New Roman"/>
          <w:sz w:val="23"/>
          <w:szCs w:val="23"/>
          <w:i w:val="1"/>
          <w:iCs w:val="1"/>
          <w:color w:val="706F6F"/>
        </w:rPr>
        <w:t>Pirati dei Caraibi:</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La maledizione della prima luna </w:t>
      </w:r>
      <w:r>
        <w:rPr>
          <w:rFonts w:ascii="Times New Roman" w:cs="Times New Roman" w:eastAsia="Times New Roman" w:hAnsi="Times New Roman"/>
          <w:sz w:val="23"/>
          <w:szCs w:val="23"/>
          <w:color w:val="706F6F"/>
        </w:rPr>
        <w:t>di</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Gore Verbinski, che ha lanciato la saga cinematografica di enorme successo. Ha anche vinto uno Screen Actors Guild (SAG) Award e un Empire Award e ricevuto nomination ai Golden Globe e ai BAFTA Award per la sua creazione del Capitano Jack Sparrow, che</w:t>
      </w:r>
    </w:p>
    <w:p>
      <w:pPr>
        <w:spacing w:after="0" w:line="3" w:lineRule="exact"/>
        <w:rPr>
          <w:sz w:val="20"/>
          <w:szCs w:val="20"/>
          <w:color w:val="auto"/>
        </w:rPr>
      </w:pPr>
    </w:p>
    <w:p>
      <w:pPr>
        <w:ind w:left="10" w:right="340" w:hanging="10"/>
        <w:spacing w:after="0" w:line="263" w:lineRule="auto"/>
        <w:tabs>
          <w:tab w:leader="none" w:pos="187" w:val="left"/>
        </w:tabs>
        <w:numPr>
          <w:ilvl w:val="0"/>
          <w:numId w:val="4"/>
        </w:numPr>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diventato immediatamente un classico del grande schermo. Ha poi recitato nuovamente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-172085</wp:posOffset>
            </wp:positionH>
            <wp:positionV relativeFrom="paragraph">
              <wp:posOffset>630555</wp:posOffset>
            </wp:positionV>
            <wp:extent cx="1564640" cy="4914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6"/>
        <w:spacing w:after="0" w:line="284" w:lineRule="auto"/>
        <w:rPr>
          <w:sz w:val="20"/>
          <w:szCs w:val="20"/>
          <w:color w:val="auto"/>
        </w:rPr>
      </w:pPr>
      <w:r>
        <w:rPr>
          <w:rFonts w:ascii="Times New Roman" w:cs="Times New Roman" w:eastAsia="Times New Roman" w:hAnsi="Times New Roman"/>
          <w:sz w:val="22"/>
          <w:szCs w:val="22"/>
          <w:i w:val="1"/>
          <w:iCs w:val="1"/>
          <w:color w:val="706F6F"/>
        </w:rPr>
        <w:t>Pirati dei Caraibi: La maledizione del forziere fantasma</w:t>
      </w:r>
      <w:r>
        <w:rPr>
          <w:rFonts w:ascii="Times New Roman" w:cs="Times New Roman" w:eastAsia="Times New Roman" w:hAnsi="Times New Roman"/>
          <w:sz w:val="22"/>
          <w:szCs w:val="22"/>
          <w:color w:val="706F6F"/>
        </w:rPr>
        <w:t>, ricevendo</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 xml:space="preserve">un’altra nomination ai Golden Globe; </w:t>
      </w:r>
      <w:r>
        <w:rPr>
          <w:rFonts w:ascii="Times New Roman" w:cs="Times New Roman" w:eastAsia="Times New Roman" w:hAnsi="Times New Roman"/>
          <w:sz w:val="22"/>
          <w:szCs w:val="22"/>
          <w:i w:val="1"/>
          <w:iCs w:val="1"/>
          <w:color w:val="706F6F"/>
        </w:rPr>
        <w:t>Pirati dei Caraibi: Ai confini</w:t>
      </w:r>
      <w:r>
        <w:rPr>
          <w:rFonts w:ascii="Times New Roman" w:cs="Times New Roman" w:eastAsia="Times New Roman" w:hAnsi="Times New Roman"/>
          <w:sz w:val="22"/>
          <w:szCs w:val="22"/>
          <w:color w:val="706F6F"/>
        </w:rPr>
        <w:t xml:space="preserve"> </w:t>
      </w:r>
      <w:r>
        <w:rPr>
          <w:rFonts w:ascii="Times New Roman" w:cs="Times New Roman" w:eastAsia="Times New Roman" w:hAnsi="Times New Roman"/>
          <w:sz w:val="22"/>
          <w:szCs w:val="22"/>
          <w:i w:val="1"/>
          <w:iCs w:val="1"/>
          <w:color w:val="706F6F"/>
        </w:rPr>
        <w:t>del mondo</w:t>
      </w:r>
      <w:r>
        <w:rPr>
          <w:rFonts w:ascii="Times New Roman" w:cs="Times New Roman" w:eastAsia="Times New Roman" w:hAnsi="Times New Roman"/>
          <w:sz w:val="22"/>
          <w:szCs w:val="22"/>
          <w:color w:val="706F6F"/>
        </w:rPr>
        <w:t>;</w:t>
      </w:r>
      <w:r>
        <w:rPr>
          <w:rFonts w:ascii="Times New Roman" w:cs="Times New Roman" w:eastAsia="Times New Roman" w:hAnsi="Times New Roman"/>
          <w:sz w:val="22"/>
          <w:szCs w:val="22"/>
          <w:i w:val="1"/>
          <w:iCs w:val="1"/>
          <w:color w:val="706F6F"/>
        </w:rPr>
        <w:t xml:space="preserve"> Pirati dei Caraibi: Oltre i confini del mare</w:t>
      </w:r>
      <w:r>
        <w:rPr>
          <w:rFonts w:ascii="Times New Roman" w:cs="Times New Roman" w:eastAsia="Times New Roman" w:hAnsi="Times New Roman"/>
          <w:sz w:val="22"/>
          <w:szCs w:val="22"/>
          <w:color w:val="706F6F"/>
        </w:rPr>
        <w:t>”; e</w:t>
      </w:r>
      <w:r>
        <w:rPr>
          <w:rFonts w:ascii="Times New Roman" w:cs="Times New Roman" w:eastAsia="Times New Roman" w:hAnsi="Times New Roman"/>
          <w:sz w:val="22"/>
          <w:szCs w:val="22"/>
          <w:i w:val="1"/>
          <w:iCs w:val="1"/>
          <w:color w:val="706F6F"/>
        </w:rPr>
        <w:t xml:space="preserve"> Pirati dei Caraibi: La vendetta di Salazar</w:t>
      </w:r>
      <w:r>
        <w:rPr>
          <w:rFonts w:ascii="Times New Roman" w:cs="Times New Roman" w:eastAsia="Times New Roman" w:hAnsi="Times New Roman"/>
          <w:sz w:val="22"/>
          <w:szCs w:val="22"/>
          <w:color w:val="706F6F"/>
        </w:rPr>
        <w:t>. La successiva</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 xml:space="preserve">nomination all’Oscar è arrivata per il suo ruolo nel dramma del 2004 acclamato dalla critica </w:t>
      </w:r>
      <w:r>
        <w:rPr>
          <w:rFonts w:ascii="Times New Roman" w:cs="Times New Roman" w:eastAsia="Times New Roman" w:hAnsi="Times New Roman"/>
          <w:sz w:val="22"/>
          <w:szCs w:val="22"/>
          <w:i w:val="1"/>
          <w:iCs w:val="1"/>
          <w:color w:val="706F6F"/>
        </w:rPr>
        <w:t>Neverland -</w:t>
      </w:r>
      <w:r>
        <w:rPr>
          <w:rFonts w:ascii="Times New Roman" w:cs="Times New Roman" w:eastAsia="Times New Roman" w:hAnsi="Times New Roman"/>
          <w:sz w:val="22"/>
          <w:szCs w:val="22"/>
          <w:color w:val="706F6F"/>
        </w:rPr>
        <w:t xml:space="preserve"> </w:t>
      </w:r>
      <w:r>
        <w:rPr>
          <w:rFonts w:ascii="Times New Roman" w:cs="Times New Roman" w:eastAsia="Times New Roman" w:hAnsi="Times New Roman"/>
          <w:sz w:val="22"/>
          <w:szCs w:val="22"/>
          <w:i w:val="1"/>
          <w:iCs w:val="1"/>
          <w:color w:val="706F6F"/>
        </w:rPr>
        <w:t xml:space="preserve">Un sogno per la vita </w:t>
      </w:r>
      <w:r>
        <w:rPr>
          <w:rFonts w:ascii="Times New Roman" w:cs="Times New Roman" w:eastAsia="Times New Roman" w:hAnsi="Times New Roman"/>
          <w:sz w:val="22"/>
          <w:szCs w:val="22"/>
          <w:color w:val="706F6F"/>
        </w:rPr>
        <w:t>di Marc Forster.</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Per la sua interpretazione di James Barrie, l’autore di Peter Pan, in tale film, è stato candidato ai Golden Globe, ai BAFTA Award e ai SAG Award. Successivamente,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-3013710</wp:posOffset>
            </wp:positionV>
            <wp:extent cx="4763" cy="40868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extLst>
                    </a:blip>
                    <a:srcRect/>
                    <a:stretch>
                      <a:fillRect/>
                    </a:stretch>
                  </pic:blipFill>
                  <pic:spPr bwMode="auto">
                    <a:xfrm>
                      <a:off x="0" y="0"/>
                      <a:ext cx="4763" cy="4086860"/>
                    </a:xfrm>
                    <a:prstGeom prst="rect">
                      <a:avLst/>
                    </a:prstGeom>
                    <a:noFill/>
                  </pic:spPr>
                </pic:pic>
              </a:graphicData>
            </a:graphic>
          </wp:anchor>
        </w:drawing>
      </w:r>
    </w:p>
    <w:p>
      <w:pPr>
        <w:ind w:left="6" w:right="240" w:hanging="6"/>
        <w:spacing w:after="0" w:line="306" w:lineRule="auto"/>
        <w:tabs>
          <w:tab w:leader="none" w:pos="184" w:val="left"/>
        </w:tabs>
        <w:numPr>
          <w:ilvl w:val="0"/>
          <w:numId w:val="5"/>
        </w:numPr>
        <w:rPr>
          <w:rFonts w:ascii="Times New Roman" w:cs="Times New Roman" w:eastAsia="Times New Roman" w:hAnsi="Times New Roman"/>
          <w:sz w:val="21"/>
          <w:szCs w:val="21"/>
          <w:color w:val="706F6F"/>
        </w:rPr>
      </w:pPr>
      <w:r>
        <w:rPr>
          <w:rFonts w:ascii="Times New Roman" w:cs="Times New Roman" w:eastAsia="Times New Roman" w:hAnsi="Times New Roman"/>
          <w:sz w:val="21"/>
          <w:szCs w:val="21"/>
          <w:color w:val="706F6F"/>
        </w:rPr>
        <w:t xml:space="preserve">stato nominato all’Oscar per la terza volta per il suo ruolo in </w:t>
      </w:r>
      <w:r>
        <w:rPr>
          <w:rFonts w:ascii="Times New Roman" w:cs="Times New Roman" w:eastAsia="Times New Roman" w:hAnsi="Times New Roman"/>
          <w:sz w:val="21"/>
          <w:szCs w:val="21"/>
          <w:i w:val="1"/>
          <w:iCs w:val="1"/>
          <w:color w:val="706F6F"/>
        </w:rPr>
        <w:t>Sweeney Todd - Il diabolico barbiere di Fleet Street</w:t>
      </w:r>
      <w:r>
        <w:rPr>
          <w:rFonts w:ascii="Times New Roman" w:cs="Times New Roman" w:eastAsia="Times New Roman" w:hAnsi="Times New Roman"/>
          <w:sz w:val="21"/>
          <w:szCs w:val="21"/>
          <w:color w:val="706F6F"/>
        </w:rPr>
        <w:t>, adattamento</w:t>
      </w:r>
      <w:r>
        <w:rPr>
          <w:rFonts w:ascii="Times New Roman" w:cs="Times New Roman" w:eastAsia="Times New Roman" w:hAnsi="Times New Roman"/>
          <w:sz w:val="21"/>
          <w:szCs w:val="21"/>
          <w:i w:val="1"/>
          <w:iCs w:val="1"/>
          <w:color w:val="706F6F"/>
        </w:rPr>
        <w:t xml:space="preserve"> </w:t>
      </w:r>
      <w:r>
        <w:rPr>
          <w:rFonts w:ascii="Times New Roman" w:cs="Times New Roman" w:eastAsia="Times New Roman" w:hAnsi="Times New Roman"/>
          <w:sz w:val="21"/>
          <w:szCs w:val="21"/>
          <w:color w:val="706F6F"/>
        </w:rPr>
        <w:t>cinematografico del 2007 di Tim Burton del musical di Stephen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color w:val="706F6F"/>
        </w:rPr>
        <w:t xml:space="preserve">Sondheim. Depp ha anche vinto un Golden Globe come Miglior attore in un film commedia o musicale per la sua performance come attore protagonista. Finora, ha collaborato con Burton a otto film, a partire dal primo, </w:t>
      </w:r>
      <w:r>
        <w:rPr>
          <w:rFonts w:ascii="Times New Roman" w:cs="Times New Roman" w:eastAsia="Times New Roman" w:hAnsi="Times New Roman"/>
          <w:sz w:val="24"/>
          <w:szCs w:val="24"/>
          <w:i w:val="1"/>
          <w:iCs w:val="1"/>
          <w:color w:val="706F6F"/>
        </w:rPr>
        <w:t>Edward mani</w:t>
      </w:r>
      <w:r>
        <w:rPr>
          <w:rFonts w:ascii="Times New Roman" w:cs="Times New Roman" w:eastAsia="Times New Roman" w:hAnsi="Times New Roman"/>
          <w:sz w:val="24"/>
          <w:szCs w:val="24"/>
          <w:color w:val="706F6F"/>
        </w:rPr>
        <w:t xml:space="preserve"> </w:t>
      </w:r>
      <w:r>
        <w:rPr>
          <w:rFonts w:ascii="Times New Roman" w:cs="Times New Roman" w:eastAsia="Times New Roman" w:hAnsi="Times New Roman"/>
          <w:sz w:val="24"/>
          <w:szCs w:val="24"/>
          <w:i w:val="1"/>
          <w:iCs w:val="1"/>
          <w:color w:val="706F6F"/>
        </w:rPr>
        <w:t xml:space="preserve">di forbice </w:t>
      </w:r>
      <w:r>
        <w:rPr>
          <w:rFonts w:ascii="Times New Roman" w:cs="Times New Roman" w:eastAsia="Times New Roman" w:hAnsi="Times New Roman"/>
          <w:sz w:val="24"/>
          <w:szCs w:val="24"/>
          <w:color w:val="706F6F"/>
        </w:rPr>
        <w:t>in cui ha recitato il ruolo</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del protagonista e per il quale ha ricevuto una nomination ai Golden Globe. Altre nomination ai Golden Globe gli sono arrivate per la sua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-4164330</wp:posOffset>
            </wp:positionV>
            <wp:extent cx="4763" cy="4086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extLst>
                    </a:blip>
                    <a:srcRect/>
                    <a:stretch>
                      <a:fillRect/>
                    </a:stretch>
                  </pic:blipFill>
                  <pic:spPr bwMode="auto">
                    <a:xfrm>
                      <a:off x="0" y="0"/>
                      <a:ext cx="4763" cy="408686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-3279775</wp:posOffset>
                </wp:positionH>
                <wp:positionV relativeFrom="paragraph">
                  <wp:posOffset>819150</wp:posOffset>
                </wp:positionV>
                <wp:extent cx="6843395"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3395"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2499pt,64.5pt" to="280.6pt,64.5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line="273" w:lineRule="auto"/>
        <w:rPr>
          <w:sz w:val="20"/>
          <w:szCs w:val="20"/>
          <w:color w:val="auto"/>
        </w:rPr>
      </w:pPr>
      <w:r>
        <w:rPr>
          <w:rFonts w:ascii="Times New Roman" w:cs="Times New Roman" w:eastAsia="Times New Roman" w:hAnsi="Times New Roman"/>
          <w:sz w:val="23"/>
          <w:szCs w:val="23"/>
          <w:color w:val="706F6F"/>
        </w:rPr>
        <w:t xml:space="preserve">interpretazione nel film diretto da Burton </w:t>
      </w:r>
      <w:r>
        <w:rPr>
          <w:rFonts w:ascii="Times New Roman" w:cs="Times New Roman" w:eastAsia="Times New Roman" w:hAnsi="Times New Roman"/>
          <w:sz w:val="23"/>
          <w:szCs w:val="23"/>
          <w:i w:val="1"/>
          <w:iCs w:val="1"/>
          <w:color w:val="706F6F"/>
        </w:rPr>
        <w:t>Ed Wood</w:t>
      </w:r>
      <w:r>
        <w:rPr>
          <w:rFonts w:ascii="Times New Roman" w:cs="Times New Roman" w:eastAsia="Times New Roman" w:hAnsi="Times New Roman"/>
          <w:sz w:val="23"/>
          <w:szCs w:val="23"/>
          <w:color w:val="706F6F"/>
        </w:rPr>
        <w:t xml:space="preserve">, che gli è valsa un London Film Critics Circle Award come attore protagonista; </w:t>
      </w:r>
      <w:r>
        <w:rPr>
          <w:rFonts w:ascii="Times New Roman" w:cs="Times New Roman" w:eastAsia="Times New Roman" w:hAnsi="Times New Roman"/>
          <w:sz w:val="23"/>
          <w:szCs w:val="23"/>
          <w:i w:val="1"/>
          <w:iCs w:val="1"/>
          <w:color w:val="706F6F"/>
        </w:rPr>
        <w:t>La fabbrica di cioccolato</w:t>
      </w:r>
      <w:r>
        <w:rPr>
          <w:rFonts w:ascii="Times New Roman" w:cs="Times New Roman" w:eastAsia="Times New Roman" w:hAnsi="Times New Roman"/>
          <w:sz w:val="23"/>
          <w:szCs w:val="23"/>
          <w:color w:val="706F6F"/>
        </w:rPr>
        <w:t>, in cui ha</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recitato il ruolo di Willy Wonka; e </w:t>
      </w:r>
      <w:r>
        <w:rPr>
          <w:rFonts w:ascii="Times New Roman" w:cs="Times New Roman" w:eastAsia="Times New Roman" w:hAnsi="Times New Roman"/>
          <w:sz w:val="23"/>
          <w:szCs w:val="23"/>
          <w:i w:val="1"/>
          <w:iCs w:val="1"/>
          <w:color w:val="706F6F"/>
        </w:rPr>
        <w:t>Alice in Wonderland</w:t>
      </w:r>
      <w:r>
        <w:rPr>
          <w:rFonts w:ascii="Times New Roman" w:cs="Times New Roman" w:eastAsia="Times New Roman" w:hAnsi="Times New Roman"/>
          <w:sz w:val="23"/>
          <w:szCs w:val="23"/>
          <w:color w:val="706F6F"/>
        </w:rPr>
        <w:t xml:space="preserve">, in cui ha interpretato il Cappellaio matto. Inoltre, ha recitato in </w:t>
      </w:r>
      <w:r>
        <w:rPr>
          <w:rFonts w:ascii="Times New Roman" w:cs="Times New Roman" w:eastAsia="Times New Roman" w:hAnsi="Times New Roman"/>
          <w:sz w:val="23"/>
          <w:szCs w:val="23"/>
          <w:i w:val="1"/>
          <w:iCs w:val="1"/>
          <w:color w:val="706F6F"/>
        </w:rPr>
        <w:t>Dark Shadows</w:t>
      </w:r>
      <w:r>
        <w:rPr>
          <w:rFonts w:ascii="Times New Roman" w:cs="Times New Roman" w:eastAsia="Times New Roman" w:hAnsi="Times New Roman"/>
          <w:sz w:val="23"/>
          <w:szCs w:val="23"/>
          <w:color w:val="706F6F"/>
        </w:rPr>
        <w:t xml:space="preserve"> e ha prestato la sua voce al film di animazione di grande successo </w:t>
      </w:r>
      <w:r>
        <w:rPr>
          <w:rFonts w:ascii="Times New Roman" w:cs="Times New Roman" w:eastAsia="Times New Roman" w:hAnsi="Times New Roman"/>
          <w:sz w:val="23"/>
          <w:szCs w:val="23"/>
          <w:i w:val="1"/>
          <w:iCs w:val="1"/>
          <w:color w:val="706F6F"/>
        </w:rPr>
        <w:t xml:space="preserve">La sposa cadavere </w:t>
      </w:r>
      <w:r>
        <w:rPr>
          <w:rFonts w:ascii="Times New Roman" w:cs="Times New Roman" w:eastAsia="Times New Roman" w:hAnsi="Times New Roman"/>
          <w:sz w:val="23"/>
          <w:szCs w:val="23"/>
          <w:color w:val="706F6F"/>
        </w:rPr>
        <w:t>di Burton. 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-2265045</wp:posOffset>
            </wp:positionV>
            <wp:extent cx="4763" cy="21818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extLst>
                    </a:blip>
                    <a:srcRect/>
                    <a:stretch>
                      <a:fillRect/>
                    </a:stretch>
                  </pic:blipFill>
                  <pic:spPr bwMode="auto">
                    <a:xfrm>
                      <a:off x="0" y="0"/>
                      <a:ext cx="4763" cy="2181860"/>
                    </a:xfrm>
                    <a:prstGeom prst="rect">
                      <a:avLst/>
                    </a:prstGeom>
                    <a:noFill/>
                  </pic:spPr>
                </pic:pic>
              </a:graphicData>
            </a:graphic>
          </wp:anchor>
        </w:drawing>
        <w:drawing>
          <wp:anchor simplePos="0" relativeHeight="251657728" behindDoc="1" locked="0" layoutInCell="0" allowOverlap="1">
            <wp:simplePos x="0" y="0"/>
            <wp:positionH relativeFrom="column">
              <wp:posOffset>1456690</wp:posOffset>
            </wp:positionH>
            <wp:positionV relativeFrom="paragraph">
              <wp:posOffset>558165</wp:posOffset>
            </wp:positionV>
            <wp:extent cx="763270" cy="5073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470" w:space="414"/>
            <w:col w:w="3446" w:space="440"/>
            <w:col w:w="3440" w:space="440"/>
            <w:col w:w="3440"/>
          </w:cols>
          <w:pgMar w:left="850" w:top="757" w:right="898" w:bottom="1440" w:gutter="0" w:footer="0" w:header="0"/>
          <w:type w:val="continuous"/>
        </w:sectPr>
      </w:pPr>
    </w:p>
    <w:bookmarkStart w:id="7" w:name="page8"/>
    <w:bookmarkEnd w:id="7"/>
    <w:p>
      <w:pPr>
        <w:spacing w:after="0" w:line="1"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3"/>
          <w:szCs w:val="23"/>
          <w:color w:val="706F6F"/>
        </w:rPr>
        <w:t xml:space="preserve">stato inoltre acclamato dalla critica nel film </w:t>
      </w:r>
      <w:r>
        <w:rPr>
          <w:rFonts w:ascii="Times New Roman" w:cs="Times New Roman" w:eastAsia="Times New Roman" w:hAnsi="Times New Roman"/>
          <w:sz w:val="23"/>
          <w:szCs w:val="23"/>
          <w:i w:val="1"/>
          <w:iCs w:val="1"/>
          <w:color w:val="706F6F"/>
        </w:rPr>
        <w:t>Black Mass - L’ultimo</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gangster </w:t>
      </w:r>
      <w:r>
        <w:rPr>
          <w:rFonts w:ascii="Times New Roman" w:cs="Times New Roman" w:eastAsia="Times New Roman" w:hAnsi="Times New Roman"/>
          <w:sz w:val="23"/>
          <w:szCs w:val="23"/>
          <w:color w:val="706F6F"/>
        </w:rPr>
        <w:t>di Scott Cooper, per il</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ruolo del famoso boss criminale di Boston James </w:t>
      </w:r>
      <w:r>
        <w:rPr>
          <w:rFonts w:ascii="Times New Roman" w:cs="Times New Roman" w:eastAsia="Times New Roman" w:hAnsi="Times New Roman"/>
          <w:sz w:val="23"/>
          <w:szCs w:val="23"/>
          <w:i w:val="1"/>
          <w:iCs w:val="1"/>
          <w:color w:val="706F6F"/>
        </w:rPr>
        <w:t>Whitey</w:t>
      </w:r>
      <w:r>
        <w:rPr>
          <w:rFonts w:ascii="Times New Roman" w:cs="Times New Roman" w:eastAsia="Times New Roman" w:hAnsi="Times New Roman"/>
          <w:sz w:val="23"/>
          <w:szCs w:val="23"/>
          <w:color w:val="706F6F"/>
        </w:rPr>
        <w:t xml:space="preserve"> Bulger. Il ruolo principale gli è valso una nomination come Miglior attore agli Screen Actors Guild (SAG) Award e ai Critic’s Choice Award. Depp ha iniziato la sua carriera di performer come musicista, prima di passare alla recitazione. Ha debuttato sul grande schermo nel film horror di grande successo </w:t>
      </w:r>
      <w:r>
        <w:rPr>
          <w:rFonts w:ascii="Times New Roman" w:cs="Times New Roman" w:eastAsia="Times New Roman" w:hAnsi="Times New Roman"/>
          <w:sz w:val="23"/>
          <w:szCs w:val="23"/>
          <w:i w:val="1"/>
          <w:iCs w:val="1"/>
          <w:color w:val="706F6F"/>
        </w:rPr>
        <w:t>Nightmare - Dal profondo della notte</w:t>
      </w:r>
      <w:r>
        <w:rPr>
          <w:rFonts w:ascii="Times New Roman" w:cs="Times New Roman" w:eastAsia="Times New Roman" w:hAnsi="Times New Roman"/>
          <w:sz w:val="23"/>
          <w:szCs w:val="23"/>
          <w:color w:val="706F6F"/>
        </w:rPr>
        <w:t>,</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seguito dal film drammatico di guerra </w:t>
      </w:r>
      <w:r>
        <w:rPr>
          <w:rFonts w:ascii="Times New Roman" w:cs="Times New Roman" w:eastAsia="Times New Roman" w:hAnsi="Times New Roman"/>
          <w:sz w:val="23"/>
          <w:szCs w:val="23"/>
          <w:i w:val="1"/>
          <w:iCs w:val="1"/>
          <w:color w:val="706F6F"/>
        </w:rPr>
        <w:t>Platoon</w:t>
      </w:r>
      <w:r>
        <w:rPr>
          <w:rFonts w:ascii="Times New Roman" w:cs="Times New Roman" w:eastAsia="Times New Roman" w:hAnsi="Times New Roman"/>
          <w:sz w:val="23"/>
          <w:szCs w:val="23"/>
          <w:color w:val="706F6F"/>
        </w:rPr>
        <w:t xml:space="preserve"> di Oliver Stone, premiato con l’Oscar</w:t>
      </w:r>
      <w:r>
        <w:rPr>
          <w:rFonts w:ascii="Times New Roman" w:cs="Times New Roman" w:eastAsia="Times New Roman" w:hAnsi="Times New Roman"/>
          <w:sz w:val="13"/>
          <w:szCs w:val="13"/>
          <w:color w:val="706F6F"/>
        </w:rPr>
        <w:t>®</w:t>
      </w:r>
      <w:r>
        <w:rPr>
          <w:rFonts w:ascii="Times New Roman" w:cs="Times New Roman" w:eastAsia="Times New Roman" w:hAnsi="Times New Roman"/>
          <w:sz w:val="23"/>
          <w:szCs w:val="23"/>
          <w:color w:val="706F6F"/>
        </w:rPr>
        <w:t xml:space="preserve">. Nel 1987 ha ottenuto il ruolo che gli ha regalato la notorietà nel popolare show televisivo </w:t>
      </w:r>
      <w:r>
        <w:rPr>
          <w:rFonts w:ascii="Times New Roman" w:cs="Times New Roman" w:eastAsia="Times New Roman" w:hAnsi="Times New Roman"/>
          <w:sz w:val="23"/>
          <w:szCs w:val="23"/>
          <w:i w:val="1"/>
          <w:iCs w:val="1"/>
          <w:color w:val="706F6F"/>
        </w:rPr>
        <w:t>21 Jump Street</w:t>
      </w:r>
      <w:r>
        <w:rPr>
          <w:rFonts w:ascii="Times New Roman" w:cs="Times New Roman" w:eastAsia="Times New Roman" w:hAnsi="Times New Roman"/>
          <w:sz w:val="23"/>
          <w:szCs w:val="23"/>
          <w:color w:val="706F6F"/>
        </w:rPr>
        <w:t xml:space="preserve">. Dopo aver recitato nella serie per quattro stagioni, Depp è ritornato sul grande schermo con </w:t>
      </w:r>
      <w:r>
        <w:rPr>
          <w:rFonts w:ascii="Times New Roman" w:cs="Times New Roman" w:eastAsia="Times New Roman" w:hAnsi="Times New Roman"/>
          <w:sz w:val="23"/>
          <w:szCs w:val="23"/>
          <w:i w:val="1"/>
          <w:iCs w:val="1"/>
          <w:color w:val="706F6F"/>
        </w:rPr>
        <w:t>Cry Baby</w:t>
      </w:r>
      <w:r>
        <w:rPr>
          <w:rFonts w:ascii="Times New Roman" w:cs="Times New Roman" w:eastAsia="Times New Roman" w:hAnsi="Times New Roman"/>
          <w:sz w:val="23"/>
          <w:szCs w:val="23"/>
          <w:color w:val="706F6F"/>
        </w:rPr>
        <w:t xml:space="preserve"> di John Waters. Tra i suoi primi lavori cinematografici vi sono </w:t>
      </w:r>
      <w:r>
        <w:rPr>
          <w:rFonts w:ascii="Times New Roman" w:cs="Times New Roman" w:eastAsia="Times New Roman" w:hAnsi="Times New Roman"/>
          <w:sz w:val="23"/>
          <w:szCs w:val="23"/>
          <w:i w:val="1"/>
          <w:iCs w:val="1"/>
          <w:color w:val="706F6F"/>
        </w:rPr>
        <w:t>Benny &amp;</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Joon</w:t>
      </w:r>
      <w:r>
        <w:rPr>
          <w:rFonts w:ascii="Times New Roman" w:cs="Times New Roman" w:eastAsia="Times New Roman" w:hAnsi="Times New Roman"/>
          <w:sz w:val="23"/>
          <w:szCs w:val="23"/>
          <w:color w:val="706F6F"/>
        </w:rPr>
        <w:t>, per il quale ha ricevuto una</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nomination ai Golden Globe; Lasse Hallström’s </w:t>
      </w:r>
      <w:r>
        <w:rPr>
          <w:rFonts w:ascii="Times New Roman" w:cs="Times New Roman" w:eastAsia="Times New Roman" w:hAnsi="Times New Roman"/>
          <w:sz w:val="23"/>
          <w:szCs w:val="23"/>
          <w:i w:val="1"/>
          <w:iCs w:val="1"/>
          <w:color w:val="706F6F"/>
        </w:rPr>
        <w:t>Buon compleanno Mr</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Grape </w:t>
      </w:r>
      <w:r>
        <w:rPr>
          <w:rFonts w:ascii="Times New Roman" w:cs="Times New Roman" w:eastAsia="Times New Roman" w:hAnsi="Times New Roman"/>
          <w:sz w:val="23"/>
          <w:szCs w:val="23"/>
          <w:color w:val="706F6F"/>
        </w:rPr>
        <w:t>di Lasse Hallström;</w:t>
      </w:r>
      <w:r>
        <w:rPr>
          <w:rFonts w:ascii="Times New Roman" w:cs="Times New Roman" w:eastAsia="Times New Roman" w:hAnsi="Times New Roman"/>
          <w:sz w:val="23"/>
          <w:szCs w:val="23"/>
          <w:i w:val="1"/>
          <w:iCs w:val="1"/>
          <w:color w:val="706F6F"/>
        </w:rPr>
        <w:t xml:space="preserve"> Don Juan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803275</wp:posOffset>
            </wp:positionV>
            <wp:extent cx="1564640" cy="4914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6" w:right="60"/>
        <w:spacing w:after="0" w:line="261" w:lineRule="auto"/>
        <w:rPr>
          <w:sz w:val="20"/>
          <w:szCs w:val="20"/>
          <w:color w:val="auto"/>
        </w:rPr>
      </w:pPr>
      <w:r>
        <w:rPr>
          <w:rFonts w:ascii="Times New Roman" w:cs="Times New Roman" w:eastAsia="Times New Roman" w:hAnsi="Times New Roman"/>
          <w:sz w:val="24"/>
          <w:szCs w:val="24"/>
          <w:i w:val="1"/>
          <w:iCs w:val="1"/>
          <w:color w:val="706F6F"/>
        </w:rPr>
        <w:t>De Marco - Maestro d’amore</w:t>
      </w:r>
      <w:r>
        <w:rPr>
          <w:rFonts w:ascii="Times New Roman" w:cs="Times New Roman" w:eastAsia="Times New Roman" w:hAnsi="Times New Roman"/>
          <w:sz w:val="24"/>
          <w:szCs w:val="24"/>
          <w:color w:val="706F6F"/>
        </w:rPr>
        <w:t>, con</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 xml:space="preserve">Marlon Brando; </w:t>
      </w:r>
      <w:r>
        <w:rPr>
          <w:rFonts w:ascii="Times New Roman" w:cs="Times New Roman" w:eastAsia="Times New Roman" w:hAnsi="Times New Roman"/>
          <w:sz w:val="24"/>
          <w:szCs w:val="24"/>
          <w:i w:val="1"/>
          <w:iCs w:val="1"/>
          <w:color w:val="706F6F"/>
        </w:rPr>
        <w:t>Donnie Brasco</w:t>
      </w:r>
      <w:r>
        <w:rPr>
          <w:rFonts w:ascii="Times New Roman" w:cs="Times New Roman" w:eastAsia="Times New Roman" w:hAnsi="Times New Roman"/>
          <w:sz w:val="24"/>
          <w:szCs w:val="24"/>
          <w:color w:val="706F6F"/>
        </w:rPr>
        <w:t xml:space="preserve"> di Mike Newell; e </w:t>
      </w:r>
      <w:r>
        <w:rPr>
          <w:rFonts w:ascii="Times New Roman" w:cs="Times New Roman" w:eastAsia="Times New Roman" w:hAnsi="Times New Roman"/>
          <w:sz w:val="24"/>
          <w:szCs w:val="24"/>
          <w:i w:val="1"/>
          <w:iCs w:val="1"/>
          <w:color w:val="706F6F"/>
        </w:rPr>
        <w:t>Paura e delirio a Las</w:t>
      </w:r>
      <w:r>
        <w:rPr>
          <w:rFonts w:ascii="Times New Roman" w:cs="Times New Roman" w:eastAsia="Times New Roman" w:hAnsi="Times New Roman"/>
          <w:sz w:val="24"/>
          <w:szCs w:val="24"/>
          <w:color w:val="706F6F"/>
        </w:rPr>
        <w:t xml:space="preserve"> </w:t>
      </w:r>
      <w:r>
        <w:rPr>
          <w:rFonts w:ascii="Times New Roman" w:cs="Times New Roman" w:eastAsia="Times New Roman" w:hAnsi="Times New Roman"/>
          <w:sz w:val="24"/>
          <w:szCs w:val="24"/>
          <w:i w:val="1"/>
          <w:iCs w:val="1"/>
          <w:color w:val="706F6F"/>
        </w:rPr>
        <w:t xml:space="preserve">Vegas </w:t>
      </w:r>
      <w:r>
        <w:rPr>
          <w:rFonts w:ascii="Times New Roman" w:cs="Times New Roman" w:eastAsia="Times New Roman" w:hAnsi="Times New Roman"/>
          <w:sz w:val="24"/>
          <w:szCs w:val="24"/>
          <w:color w:val="706F6F"/>
        </w:rPr>
        <w:t>di Terry Gilliam. Nel 1997, ha</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 xml:space="preserve">debuttato come autore e regista con </w:t>
      </w:r>
      <w:r>
        <w:rPr>
          <w:rFonts w:ascii="Times New Roman" w:cs="Times New Roman" w:eastAsia="Times New Roman" w:hAnsi="Times New Roman"/>
          <w:sz w:val="24"/>
          <w:szCs w:val="24"/>
          <w:i w:val="1"/>
          <w:iCs w:val="1"/>
          <w:color w:val="706F6F"/>
        </w:rPr>
        <w:t>Il coraggioso</w:t>
      </w:r>
      <w:r>
        <w:rPr>
          <w:rFonts w:ascii="Times New Roman" w:cs="Times New Roman" w:eastAsia="Times New Roman" w:hAnsi="Times New Roman"/>
          <w:sz w:val="24"/>
          <w:szCs w:val="24"/>
          <w:color w:val="706F6F"/>
        </w:rPr>
        <w:t>, in cui ha recitato anche con Brando.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-1306195</wp:posOffset>
            </wp:positionV>
            <wp:extent cx="4763" cy="55835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extLst>
                    </a:blip>
                    <a:srcRect/>
                    <a:stretch>
                      <a:fillRect/>
                    </a:stretch>
                  </pic:blipFill>
                  <pic:spPr bwMode="auto">
                    <a:xfrm>
                      <a:off x="0" y="0"/>
                      <a:ext cx="4763" cy="5583555"/>
                    </a:xfrm>
                    <a:prstGeom prst="rect">
                      <a:avLst/>
                    </a:prstGeom>
                    <a:noFill/>
                  </pic:spPr>
                </pic:pic>
              </a:graphicData>
            </a:graphic>
          </wp:anchor>
        </w:drawing>
      </w:r>
    </w:p>
    <w:p>
      <w:pPr>
        <w:ind w:left="6" w:right="180"/>
        <w:spacing w:after="0" w:line="272" w:lineRule="auto"/>
        <w:rPr>
          <w:sz w:val="20"/>
          <w:szCs w:val="20"/>
          <w:color w:val="auto"/>
        </w:rPr>
      </w:pPr>
      <w:r>
        <w:rPr>
          <w:rFonts w:ascii="Times New Roman" w:cs="Times New Roman" w:eastAsia="Times New Roman" w:hAnsi="Times New Roman"/>
          <w:sz w:val="23"/>
          <w:szCs w:val="23"/>
          <w:color w:val="706F6F"/>
        </w:rPr>
        <w:t xml:space="preserve">Depp ha poi interpretato anche ruoli in film molto diversi come </w:t>
      </w:r>
      <w:r>
        <w:rPr>
          <w:rFonts w:ascii="Times New Roman" w:cs="Times New Roman" w:eastAsia="Times New Roman" w:hAnsi="Times New Roman"/>
          <w:sz w:val="23"/>
          <w:szCs w:val="23"/>
          <w:i w:val="1"/>
          <w:iCs w:val="1"/>
          <w:color w:val="706F6F"/>
        </w:rPr>
        <w:t xml:space="preserve">Chocolat </w:t>
      </w:r>
      <w:r>
        <w:rPr>
          <w:rFonts w:ascii="Times New Roman" w:cs="Times New Roman" w:eastAsia="Times New Roman" w:hAnsi="Times New Roman"/>
          <w:sz w:val="23"/>
          <w:szCs w:val="23"/>
          <w:color w:val="706F6F"/>
        </w:rPr>
        <w:t>di Lasse Hallström, per il</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quale ha ricevuto una nomination ai Golden Globe; </w:t>
      </w:r>
      <w:r>
        <w:rPr>
          <w:rFonts w:ascii="Times New Roman" w:cs="Times New Roman" w:eastAsia="Times New Roman" w:hAnsi="Times New Roman"/>
          <w:sz w:val="23"/>
          <w:szCs w:val="23"/>
          <w:i w:val="1"/>
          <w:iCs w:val="1"/>
          <w:color w:val="706F6F"/>
        </w:rPr>
        <w:t>La vera storia</w:t>
      </w:r>
    </w:p>
    <w:p>
      <w:pPr>
        <w:ind w:left="6"/>
        <w:spacing w:after="0" w:line="284" w:lineRule="auto"/>
        <w:rPr>
          <w:sz w:val="20"/>
          <w:szCs w:val="20"/>
          <w:color w:val="auto"/>
        </w:rPr>
      </w:pPr>
      <w:r>
        <w:rPr>
          <w:rFonts w:ascii="Times New Roman" w:cs="Times New Roman" w:eastAsia="Times New Roman" w:hAnsi="Times New Roman"/>
          <w:sz w:val="22"/>
          <w:szCs w:val="22"/>
          <w:i w:val="1"/>
          <w:iCs w:val="1"/>
          <w:color w:val="706F6F"/>
        </w:rPr>
        <w:t xml:space="preserve">di Jack lo squartatore </w:t>
      </w:r>
      <w:r>
        <w:rPr>
          <w:rFonts w:ascii="Times New Roman" w:cs="Times New Roman" w:eastAsia="Times New Roman" w:hAnsi="Times New Roman"/>
          <w:sz w:val="22"/>
          <w:szCs w:val="22"/>
          <w:color w:val="706F6F"/>
        </w:rPr>
        <w:t>dei fratelli</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 xml:space="preserve">Hughes; </w:t>
      </w:r>
      <w:r>
        <w:rPr>
          <w:rFonts w:ascii="Times New Roman" w:cs="Times New Roman" w:eastAsia="Times New Roman" w:hAnsi="Times New Roman"/>
          <w:sz w:val="22"/>
          <w:szCs w:val="22"/>
          <w:i w:val="1"/>
          <w:iCs w:val="1"/>
          <w:color w:val="706F6F"/>
        </w:rPr>
        <w:t>C’era una volta in Messico</w:t>
      </w:r>
      <w:r>
        <w:rPr>
          <w:rFonts w:ascii="Times New Roman" w:cs="Times New Roman" w:eastAsia="Times New Roman" w:hAnsi="Times New Roman"/>
          <w:sz w:val="22"/>
          <w:szCs w:val="22"/>
          <w:color w:val="706F6F"/>
        </w:rPr>
        <w:t xml:space="preserve"> di Robert Rodriguez; </w:t>
      </w:r>
      <w:r>
        <w:rPr>
          <w:rFonts w:ascii="Times New Roman" w:cs="Times New Roman" w:eastAsia="Times New Roman" w:hAnsi="Times New Roman"/>
          <w:sz w:val="22"/>
          <w:szCs w:val="22"/>
          <w:i w:val="1"/>
          <w:iCs w:val="1"/>
          <w:color w:val="706F6F"/>
        </w:rPr>
        <w:t>Nemico pubblico</w:t>
      </w:r>
      <w:r>
        <w:rPr>
          <w:rFonts w:ascii="Times New Roman" w:cs="Times New Roman" w:eastAsia="Times New Roman" w:hAnsi="Times New Roman"/>
          <w:sz w:val="22"/>
          <w:szCs w:val="22"/>
          <w:color w:val="706F6F"/>
        </w:rPr>
        <w:t xml:space="preserve"> di Michael Mann; </w:t>
      </w:r>
      <w:r>
        <w:rPr>
          <w:rFonts w:ascii="Times New Roman" w:cs="Times New Roman" w:eastAsia="Times New Roman" w:hAnsi="Times New Roman"/>
          <w:sz w:val="22"/>
          <w:szCs w:val="22"/>
          <w:i w:val="1"/>
          <w:iCs w:val="1"/>
          <w:color w:val="706F6F"/>
        </w:rPr>
        <w:t>The Tourist</w:t>
      </w:r>
      <w:r>
        <w:rPr>
          <w:rFonts w:ascii="Times New Roman" w:cs="Times New Roman" w:eastAsia="Times New Roman" w:hAnsi="Times New Roman"/>
          <w:sz w:val="22"/>
          <w:szCs w:val="22"/>
          <w:color w:val="706F6F"/>
        </w:rPr>
        <w:t xml:space="preserve">, ricevendo un’altra nomination ai Golden Globe; </w:t>
      </w:r>
      <w:r>
        <w:rPr>
          <w:rFonts w:ascii="Times New Roman" w:cs="Times New Roman" w:eastAsia="Times New Roman" w:hAnsi="Times New Roman"/>
          <w:sz w:val="22"/>
          <w:szCs w:val="22"/>
          <w:i w:val="1"/>
          <w:iCs w:val="1"/>
          <w:color w:val="706F6F"/>
        </w:rPr>
        <w:t>The Rum Diary</w:t>
      </w:r>
    </w:p>
    <w:p>
      <w:pPr>
        <w:spacing w:after="0" w:line="4" w:lineRule="exact"/>
        <w:rPr>
          <w:sz w:val="20"/>
          <w:szCs w:val="20"/>
          <w:color w:val="auto"/>
        </w:rPr>
      </w:pPr>
    </w:p>
    <w:p>
      <w:pPr>
        <w:ind w:left="6" w:right="220" w:hanging="6"/>
        <w:spacing w:after="0" w:line="273" w:lineRule="auto"/>
        <w:tabs>
          <w:tab w:leader="none" w:pos="125" w:val="left"/>
        </w:tabs>
        <w:numPr>
          <w:ilvl w:val="0"/>
          <w:numId w:val="6"/>
        </w:numPr>
        <w:rPr>
          <w:rFonts w:ascii="Times New Roman" w:cs="Times New Roman" w:eastAsia="Times New Roman" w:hAnsi="Times New Roman"/>
          <w:sz w:val="23"/>
          <w:szCs w:val="23"/>
          <w:i w:val="1"/>
          <w:iCs w:val="1"/>
          <w:color w:val="706F6F"/>
        </w:rPr>
      </w:pPr>
      <w:r>
        <w:rPr>
          <w:rFonts w:ascii="Times New Roman" w:cs="Times New Roman" w:eastAsia="Times New Roman" w:hAnsi="Times New Roman"/>
          <w:sz w:val="23"/>
          <w:szCs w:val="23"/>
          <w:i w:val="1"/>
          <w:iCs w:val="1"/>
          <w:color w:val="706F6F"/>
        </w:rPr>
        <w:t>Cronache di una passione</w:t>
      </w:r>
      <w:r>
        <w:rPr>
          <w:rFonts w:ascii="Times New Roman" w:cs="Times New Roman" w:eastAsia="Times New Roman" w:hAnsi="Times New Roman"/>
          <w:sz w:val="23"/>
          <w:szCs w:val="23"/>
          <w:color w:val="706F6F"/>
        </w:rPr>
        <w:t>, che ha</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anche prodotto; </w:t>
      </w:r>
      <w:r>
        <w:rPr>
          <w:rFonts w:ascii="Times New Roman" w:cs="Times New Roman" w:eastAsia="Times New Roman" w:hAnsi="Times New Roman"/>
          <w:sz w:val="23"/>
          <w:szCs w:val="23"/>
          <w:i w:val="1"/>
          <w:iCs w:val="1"/>
          <w:color w:val="706F6F"/>
        </w:rPr>
        <w:t>The Lone Ranger</w:t>
      </w:r>
      <w:r>
        <w:rPr>
          <w:rFonts w:ascii="Times New Roman" w:cs="Times New Roman" w:eastAsia="Times New Roman" w:hAnsi="Times New Roman"/>
          <w:sz w:val="23"/>
          <w:szCs w:val="23"/>
          <w:color w:val="706F6F"/>
        </w:rPr>
        <w:t xml:space="preserve"> di Verbinski; l’adattamento cinematografico di Rob Marshall del musical di successo </w:t>
      </w:r>
      <w:r>
        <w:rPr>
          <w:rFonts w:ascii="Times New Roman" w:cs="Times New Roman" w:eastAsia="Times New Roman" w:hAnsi="Times New Roman"/>
          <w:sz w:val="23"/>
          <w:szCs w:val="23"/>
          <w:i w:val="1"/>
          <w:iCs w:val="1"/>
          <w:color w:val="706F6F"/>
        </w:rPr>
        <w:t>Into the</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Woods </w:t>
      </w:r>
      <w:r>
        <w:rPr>
          <w:rFonts w:ascii="Times New Roman" w:cs="Times New Roman" w:eastAsia="Times New Roman" w:hAnsi="Times New Roman"/>
          <w:sz w:val="23"/>
          <w:szCs w:val="23"/>
          <w:color w:val="706F6F"/>
        </w:rPr>
        <w:t>e ha vestito nuovamente</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i panni del Cappellaio matto nel film d’avventura </w:t>
      </w:r>
      <w:r>
        <w:rPr>
          <w:rFonts w:ascii="Times New Roman" w:cs="Times New Roman" w:eastAsia="Times New Roman" w:hAnsi="Times New Roman"/>
          <w:sz w:val="23"/>
          <w:szCs w:val="23"/>
          <w:i w:val="1"/>
          <w:iCs w:val="1"/>
          <w:color w:val="706F6F"/>
        </w:rPr>
        <w:t>Alice: Attraverso</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lo specchio</w:t>
      </w:r>
      <w:r>
        <w:rPr>
          <w:rFonts w:ascii="Times New Roman" w:cs="Times New Roman" w:eastAsia="Times New Roman" w:hAnsi="Times New Roman"/>
          <w:sz w:val="23"/>
          <w:szCs w:val="23"/>
          <w:color w:val="706F6F"/>
        </w:rPr>
        <w:t>. Inoltre, ha prestato</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la voce al protagonista del film d’animazione di Verbinski, vincitore del premio Oscar, </w:t>
      </w:r>
      <w:r>
        <w:rPr>
          <w:rFonts w:ascii="Times New Roman" w:cs="Times New Roman" w:eastAsia="Times New Roman" w:hAnsi="Times New Roman"/>
          <w:sz w:val="23"/>
          <w:szCs w:val="23"/>
          <w:i w:val="1"/>
          <w:iCs w:val="1"/>
          <w:color w:val="706F6F"/>
        </w:rPr>
        <w:t>Rango</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706F6F"/>
        </w:rPr>
        <w:t>ed è stato uno dei produttori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-147955</wp:posOffset>
            </wp:positionV>
            <wp:extent cx="4763" cy="55835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extLst>
                    </a:blip>
                    <a:srcRect/>
                    <a:stretch>
                      <a:fillRect/>
                    </a:stretch>
                  </pic:blipFill>
                  <pic:spPr bwMode="auto">
                    <a:xfrm>
                      <a:off x="0" y="0"/>
                      <a:ext cx="4763" cy="5583555"/>
                    </a:xfrm>
                    <a:prstGeom prst="rect">
                      <a:avLst/>
                    </a:prstGeom>
                    <a:noFill/>
                  </pic:spPr>
                </pic:pic>
              </a:graphicData>
            </a:graphic>
          </wp:anchor>
        </w:drawing>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del fantasy di Martin Scorsese</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706F6F"/>
        </w:rPr>
        <w:t>Hugo</w:t>
      </w:r>
      <w:r>
        <w:rPr>
          <w:rFonts w:ascii="Times New Roman" w:cs="Times New Roman" w:eastAsia="Times New Roman" w:hAnsi="Times New Roman"/>
          <w:sz w:val="24"/>
          <w:szCs w:val="24"/>
          <w:color w:val="706F6F"/>
        </w:rPr>
        <w:t>, candidato all’Oscar.</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L’ultima apparizione di Depp è</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stata nel secondo capitolo della</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saga sul mondo della magia di</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J.K. Rowling </w:t>
      </w:r>
      <w:r>
        <w:rPr>
          <w:rFonts w:ascii="Times New Roman" w:cs="Times New Roman" w:eastAsia="Times New Roman" w:hAnsi="Times New Roman"/>
          <w:sz w:val="24"/>
          <w:szCs w:val="24"/>
          <w:i w:val="1"/>
          <w:iCs w:val="1"/>
          <w:color w:val="706F6F"/>
        </w:rPr>
        <w:t>Animali fantastici - 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706F6F"/>
        </w:rPr>
        <w:t>crimini di Grindelwald</w:t>
      </w:r>
      <w:r>
        <w:rPr>
          <w:rFonts w:ascii="Times New Roman" w:cs="Times New Roman" w:eastAsia="Times New Roman" w:hAnsi="Times New Roman"/>
          <w:sz w:val="24"/>
          <w:szCs w:val="24"/>
          <w:color w:val="706F6F"/>
        </w:rPr>
        <w:t>. Ha poi</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avuto un cameo nel primo film</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della serie </w:t>
      </w:r>
      <w:r>
        <w:rPr>
          <w:rFonts w:ascii="Times New Roman" w:cs="Times New Roman" w:eastAsia="Times New Roman" w:hAnsi="Times New Roman"/>
          <w:sz w:val="24"/>
          <w:szCs w:val="24"/>
          <w:i w:val="1"/>
          <w:iCs w:val="1"/>
          <w:color w:val="706F6F"/>
        </w:rPr>
        <w:t>Animali fantastici e</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706F6F"/>
        </w:rPr>
        <w:t>dove trovarli</w:t>
      </w:r>
      <w:r>
        <w:rPr>
          <w:rFonts w:ascii="Times New Roman" w:cs="Times New Roman" w:eastAsia="Times New Roman" w:hAnsi="Times New Roman"/>
          <w:sz w:val="24"/>
          <w:szCs w:val="24"/>
          <w:color w:val="706F6F"/>
        </w:rPr>
        <w:t>. Attualmente, sta</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producendo </w:t>
      </w:r>
      <w:r>
        <w:rPr>
          <w:rFonts w:ascii="Times New Roman" w:cs="Times New Roman" w:eastAsia="Times New Roman" w:hAnsi="Times New Roman"/>
          <w:sz w:val="24"/>
          <w:szCs w:val="24"/>
          <w:i w:val="1"/>
          <w:iCs w:val="1"/>
          <w:color w:val="706F6F"/>
        </w:rPr>
        <w:t>Minamata</w:t>
      </w:r>
      <w:r>
        <w:rPr>
          <w:rFonts w:ascii="Times New Roman" w:cs="Times New Roman" w:eastAsia="Times New Roman" w:hAnsi="Times New Roman"/>
          <w:sz w:val="24"/>
          <w:szCs w:val="24"/>
          <w:color w:val="706F6F"/>
        </w:rPr>
        <w:t xml:space="preserve"> e ha di</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recente terminato la produzione</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di </w:t>
      </w:r>
      <w:r>
        <w:rPr>
          <w:rFonts w:ascii="Times New Roman" w:cs="Times New Roman" w:eastAsia="Times New Roman" w:hAnsi="Times New Roman"/>
          <w:sz w:val="24"/>
          <w:szCs w:val="24"/>
          <w:i w:val="1"/>
          <w:iCs w:val="1"/>
          <w:color w:val="706F6F"/>
        </w:rPr>
        <w:t>Waiting for The Barbarians</w:t>
      </w:r>
      <w:r>
        <w:rPr>
          <w:rFonts w:ascii="Times New Roman" w:cs="Times New Roman" w:eastAsia="Times New Roman" w:hAnsi="Times New Roman"/>
          <w:sz w:val="24"/>
          <w:szCs w:val="24"/>
          <w:color w:val="706F6F"/>
        </w:rPr>
        <w:t xml:space="preserve"> con</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Robert Pattinson e Mark Rylance.</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Prossimamente lo vedremo in </w:t>
      </w:r>
      <w:r>
        <w:rPr>
          <w:rFonts w:ascii="Times New Roman" w:cs="Times New Roman" w:eastAsia="Times New Roman" w:hAnsi="Times New Roman"/>
          <w:sz w:val="24"/>
          <w:szCs w:val="24"/>
          <w:i w:val="1"/>
          <w:iCs w:val="1"/>
          <w:color w:val="706F6F"/>
        </w:rPr>
        <w:t>The</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i w:val="1"/>
          <w:iCs w:val="1"/>
          <w:color w:val="706F6F"/>
        </w:rPr>
        <w:t xml:space="preserve">Professor </w:t>
      </w:r>
      <w:r>
        <w:rPr>
          <w:rFonts w:ascii="Times New Roman" w:cs="Times New Roman" w:eastAsia="Times New Roman" w:hAnsi="Times New Roman"/>
          <w:sz w:val="23"/>
          <w:szCs w:val="23"/>
          <w:color w:val="706F6F"/>
        </w:rPr>
        <w:t>al fianco di Zoey Deutch e</w:t>
      </w:r>
    </w:p>
    <w:p>
      <w:pPr>
        <w:spacing w:after="0" w:line="3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Danny Houston.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-3279775</wp:posOffset>
            </wp:positionH>
            <wp:positionV relativeFrom="paragraph">
              <wp:posOffset>2839085</wp:posOffset>
            </wp:positionV>
            <wp:extent cx="7964170" cy="5073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extLst>
                    </a:blip>
                    <a:srcRect/>
                    <a:stretch>
                      <a:fillRect/>
                    </a:stretch>
                  </pic:blipFill>
                  <pic:spPr bwMode="auto">
                    <a:xfrm>
                      <a:off x="0" y="0"/>
                      <a:ext cx="7964170" cy="507365"/>
                    </a:xfrm>
                    <a:prstGeom prst="rect">
                      <a:avLst/>
                    </a:prstGeom>
                    <a:noFill/>
                  </pic:spPr>
                </pic:pic>
              </a:graphicData>
            </a:graphic>
          </wp:anchor>
        </w:drawing>
      </w:r>
    </w:p>
    <w:p>
      <w:pPr>
        <w:sectPr>
          <w:pgSz w:w="16840" w:h="11906" w:orient="landscape"/>
          <w:cols w:equalWidth="0" w:num="3">
            <w:col w:w="3460" w:space="414"/>
            <w:col w:w="3486" w:space="400"/>
            <w:col w:w="6778"/>
          </w:cols>
          <w:pgMar w:left="860" w:top="807" w:right="1440" w:bottom="1440" w:gutter="0" w:footer="0" w:header="0"/>
        </w:sectPr>
      </w:pPr>
    </w:p>
    <w:bookmarkStart w:id="8" w:name="page9"/>
    <w:bookmarkEnd w:id="8"/>
    <w:p>
      <w:pPr>
        <w:ind w:left="10"/>
        <w:spacing w:after="0"/>
        <w:rPr>
          <w:sz w:val="20"/>
          <w:szCs w:val="20"/>
          <w:color w:val="auto"/>
        </w:rPr>
      </w:pPr>
      <w:r>
        <w:rPr>
          <w:rFonts w:ascii="Times New Roman" w:cs="Times New Roman" w:eastAsia="Times New Roman" w:hAnsi="Times New Roman"/>
          <w:sz w:val="32"/>
          <w:szCs w:val="32"/>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ROBERT PATTINSON</w:t>
      </w:r>
    </w:p>
    <w:p>
      <w:pPr>
        <w:spacing w:after="0" w:line="72" w:lineRule="exact"/>
        <w:rPr>
          <w:sz w:val="20"/>
          <w:szCs w:val="20"/>
          <w:color w:val="auto"/>
        </w:rPr>
      </w:pPr>
    </w:p>
    <w:p>
      <w:pPr>
        <w:ind w:left="10"/>
        <w:spacing w:after="0"/>
        <w:rPr>
          <w:sz w:val="20"/>
          <w:szCs w:val="20"/>
          <w:color w:val="auto"/>
        </w:rPr>
      </w:pPr>
      <w:r>
        <w:rPr>
          <w:rFonts w:ascii="Times New Roman" w:cs="Times New Roman" w:eastAsia="Times New Roman" w:hAnsi="Times New Roman"/>
          <w:sz w:val="40"/>
          <w:szCs w:val="40"/>
          <w:b w:val="1"/>
          <w:bCs w:val="1"/>
          <w:color w:val="auto"/>
        </w:rPr>
        <w:t>È “MANDEL”</w:t>
      </w:r>
    </w:p>
    <w:p>
      <w:pPr>
        <w:sectPr>
          <w:pgSz w:w="16840" w:h="11906" w:orient="landscape"/>
          <w:cols w:equalWidth="0" w:num="1">
            <w:col w:w="15110"/>
          </w:cols>
          <w:pgMar w:left="850" w:top="777" w:right="878"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10"/>
        <w:spacing w:after="0" w:line="272" w:lineRule="auto"/>
        <w:rPr>
          <w:sz w:val="20"/>
          <w:szCs w:val="20"/>
          <w:color w:val="auto"/>
        </w:rPr>
      </w:pPr>
      <w:r>
        <w:rPr>
          <w:rFonts w:ascii="Times New Roman" w:cs="Times New Roman" w:eastAsia="Times New Roman" w:hAnsi="Times New Roman"/>
          <w:sz w:val="23"/>
          <w:szCs w:val="23"/>
          <w:b w:val="1"/>
          <w:bCs w:val="1"/>
          <w:color w:val="auto"/>
        </w:rPr>
        <w:t xml:space="preserve">Robert Pattinson </w:t>
      </w:r>
      <w:r>
        <w:rPr>
          <w:rFonts w:ascii="Times New Roman" w:cs="Times New Roman" w:eastAsia="Times New Roman" w:hAnsi="Times New Roman"/>
          <w:sz w:val="23"/>
          <w:szCs w:val="23"/>
          <w:color w:val="706F6F"/>
        </w:rPr>
        <w:t>non ha timore di</w:t>
      </w:r>
      <w:r>
        <w:rPr>
          <w:rFonts w:ascii="Times New Roman" w:cs="Times New Roman" w:eastAsia="Times New Roman" w:hAnsi="Times New Roman"/>
          <w:sz w:val="23"/>
          <w:szCs w:val="23"/>
          <w:b w:val="1"/>
          <w:bCs w:val="1"/>
          <w:color w:val="auto"/>
        </w:rPr>
        <w:t xml:space="preserve"> </w:t>
      </w:r>
      <w:r>
        <w:rPr>
          <w:rFonts w:ascii="Times New Roman" w:cs="Times New Roman" w:eastAsia="Times New Roman" w:hAnsi="Times New Roman"/>
          <w:sz w:val="23"/>
          <w:szCs w:val="23"/>
          <w:color w:val="706F6F"/>
        </w:rPr>
        <w:t xml:space="preserve">cimentarsi sempre in ruoli difficili, evolvendosi in ogni nuovo progetto e catturando il pubblico di tutto il mondo con le sue trasformazioni cinematografiche. Lo vedremo prossimamente nel film d’esordio in lingua inglese di Claire Denis, </w:t>
      </w:r>
      <w:r>
        <w:rPr>
          <w:rFonts w:ascii="Times New Roman" w:cs="Times New Roman" w:eastAsia="Times New Roman" w:hAnsi="Times New Roman"/>
          <w:sz w:val="23"/>
          <w:szCs w:val="23"/>
          <w:i w:val="1"/>
          <w:iCs w:val="1"/>
          <w:color w:val="706F6F"/>
        </w:rPr>
        <w:t>High</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Life</w:t>
      </w:r>
      <w:r>
        <w:rPr>
          <w:rFonts w:ascii="Times New Roman" w:cs="Times New Roman" w:eastAsia="Times New Roman" w:hAnsi="Times New Roman"/>
          <w:sz w:val="23"/>
          <w:szCs w:val="23"/>
          <w:color w:val="706F6F"/>
        </w:rPr>
        <w:t>, al fianco di Juliette Binoche e</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Mia Goth, che racconta la storia di un padre e una figlia che lottano per sopravvivere nello spazio profondo dove vivono in isolamento. Il film</w:t>
      </w:r>
    </w:p>
    <w:p>
      <w:pPr>
        <w:spacing w:after="0" w:line="5" w:lineRule="exact"/>
        <w:rPr>
          <w:sz w:val="20"/>
          <w:szCs w:val="20"/>
          <w:color w:val="auto"/>
        </w:rPr>
      </w:pPr>
    </w:p>
    <w:p>
      <w:pPr>
        <w:ind w:left="10" w:right="40" w:hanging="10"/>
        <w:spacing w:after="0" w:line="274" w:lineRule="auto"/>
        <w:tabs>
          <w:tab w:leader="none" w:pos="182" w:val="left"/>
        </w:tabs>
        <w:numPr>
          <w:ilvl w:val="0"/>
          <w:numId w:val="7"/>
        </w:numPr>
        <w:rPr>
          <w:rFonts w:ascii="Times New Roman" w:cs="Times New Roman" w:eastAsia="Times New Roman" w:hAnsi="Times New Roman"/>
          <w:sz w:val="23"/>
          <w:szCs w:val="23"/>
          <w:color w:val="706F6F"/>
        </w:rPr>
      </w:pPr>
      <w:r>
        <w:rPr>
          <w:rFonts w:ascii="Times New Roman" w:cs="Times New Roman" w:eastAsia="Times New Roman" w:hAnsi="Times New Roman"/>
          <w:sz w:val="23"/>
          <w:szCs w:val="23"/>
          <w:color w:val="706F6F"/>
        </w:rPr>
        <w:t xml:space="preserve">stato presentato per la prima volta all’edizione 2018 del Festival internazionale del cinema di Toronto il 9 settembre 2018 e sarà distribuito negli Stati Uniti da A24 a partire dal 12 aprile 2019. Verso la fine del 2019, Pattinson comparirà anche nel film </w:t>
      </w:r>
      <w:r>
        <w:rPr>
          <w:rFonts w:ascii="Times New Roman" w:cs="Times New Roman" w:eastAsia="Times New Roman" w:hAnsi="Times New Roman"/>
          <w:sz w:val="23"/>
          <w:szCs w:val="23"/>
          <w:i w:val="1"/>
          <w:iCs w:val="1"/>
          <w:color w:val="706F6F"/>
        </w:rPr>
        <w:t>The Lighthouse</w:t>
      </w:r>
      <w:r>
        <w:rPr>
          <w:rFonts w:ascii="Times New Roman" w:cs="Times New Roman" w:eastAsia="Times New Roman" w:hAnsi="Times New Roman"/>
          <w:sz w:val="23"/>
          <w:szCs w:val="23"/>
          <w:color w:val="706F6F"/>
        </w:rPr>
        <w:t xml:space="preserve"> di Robert Eggers, distribuito da A24,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-172085</wp:posOffset>
            </wp:positionH>
            <wp:positionV relativeFrom="paragraph">
              <wp:posOffset>624205</wp:posOffset>
            </wp:positionV>
            <wp:extent cx="1564640" cy="4914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3"/>
          <w:szCs w:val="23"/>
          <w:color w:val="706F6F"/>
        </w:rPr>
        <w:t xml:space="preserve">in cui recita accanto a Willem Dafoe. La pellicola racconta la storia dell’anziano guardiano di un faro che vive nel Maine all’inizio del XX secolo. Sempre nel 2019 dovrebbe uscire anche </w:t>
      </w:r>
      <w:r>
        <w:rPr>
          <w:rFonts w:ascii="Times New Roman" w:cs="Times New Roman" w:eastAsia="Times New Roman" w:hAnsi="Times New Roman"/>
          <w:sz w:val="23"/>
          <w:szCs w:val="23"/>
          <w:i w:val="1"/>
          <w:iCs w:val="1"/>
          <w:color w:val="706F6F"/>
        </w:rPr>
        <w:t>The King</w:t>
      </w:r>
      <w:r>
        <w:rPr>
          <w:rFonts w:ascii="Times New Roman" w:cs="Times New Roman" w:eastAsia="Times New Roman" w:hAnsi="Times New Roman"/>
          <w:sz w:val="23"/>
          <w:szCs w:val="23"/>
          <w:color w:val="706F6F"/>
        </w:rPr>
        <w:t xml:space="preserve">, primo film dell’attore firmato da Netflix e diretto da David Michôd, in cui Pattinson recita il ruolo del “Delfino” accanto a Timothée Chalamet e Joel Edgerton. Ha inoltre finito di recente di girare due produzioni per il grande schermo. Nella prima, </w:t>
      </w:r>
      <w:r>
        <w:rPr>
          <w:rFonts w:ascii="Times New Roman" w:cs="Times New Roman" w:eastAsia="Times New Roman" w:hAnsi="Times New Roman"/>
          <w:sz w:val="23"/>
          <w:szCs w:val="23"/>
          <w:i w:val="1"/>
          <w:iCs w:val="1"/>
          <w:color w:val="706F6F"/>
        </w:rPr>
        <w:t>Waiting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-2637155</wp:posOffset>
            </wp:positionV>
            <wp:extent cx="4763" cy="40868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extLst>
                    </a:blip>
                    <a:srcRect/>
                    <a:stretch>
                      <a:fillRect/>
                    </a:stretch>
                  </pic:blipFill>
                  <pic:spPr bwMode="auto">
                    <a:xfrm>
                      <a:off x="0" y="0"/>
                      <a:ext cx="4763" cy="4086860"/>
                    </a:xfrm>
                    <a:prstGeom prst="rect">
                      <a:avLst/>
                    </a:prstGeom>
                    <a:noFill/>
                  </pic:spPr>
                </pic:pic>
              </a:graphicData>
            </a:graphic>
          </wp:anchor>
        </w:drawing>
      </w:r>
    </w:p>
    <w:p>
      <w:pPr>
        <w:spacing w:after="0" w:line="274" w:lineRule="auto"/>
        <w:rPr>
          <w:sz w:val="20"/>
          <w:szCs w:val="20"/>
          <w:color w:val="auto"/>
        </w:rPr>
      </w:pPr>
      <w:r>
        <w:rPr>
          <w:rFonts w:ascii="Times New Roman" w:cs="Times New Roman" w:eastAsia="Times New Roman" w:hAnsi="Times New Roman"/>
          <w:sz w:val="23"/>
          <w:szCs w:val="23"/>
          <w:i w:val="1"/>
          <w:iCs w:val="1"/>
          <w:color w:val="706F6F"/>
        </w:rPr>
        <w:t>for the Barbarians</w:t>
      </w:r>
      <w:r>
        <w:rPr>
          <w:rFonts w:ascii="Times New Roman" w:cs="Times New Roman" w:eastAsia="Times New Roman" w:hAnsi="Times New Roman"/>
          <w:sz w:val="23"/>
          <w:szCs w:val="23"/>
          <w:color w:val="706F6F"/>
        </w:rPr>
        <w:t>, di Ciro Guerra,</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Pattinson recita al fianco di Johnny Depp e Mark Rylance. Il film è basato sul romanzo allegorico di J.M. Coetzee e racconta le vicende di un magistrato britannico di una cittadina coloniale che inizia a mettere in discussione la sua lealtà</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spacing w:after="0" w:line="273" w:lineRule="auto"/>
        <w:rPr>
          <w:sz w:val="20"/>
          <w:szCs w:val="20"/>
          <w:color w:val="auto"/>
        </w:rPr>
      </w:pPr>
      <w:r>
        <w:rPr>
          <w:rFonts w:ascii="Times New Roman" w:cs="Times New Roman" w:eastAsia="Times New Roman" w:hAnsi="Times New Roman"/>
          <w:sz w:val="23"/>
          <w:szCs w:val="23"/>
          <w:color w:val="706F6F"/>
        </w:rPr>
        <w:t xml:space="preserve">verso l’Impero mentre cerca di ignorare una guerra con i cosiddetti barbari. La sua uscita è prevista nel 2020. Il secondo film, </w:t>
      </w:r>
      <w:r>
        <w:rPr>
          <w:rFonts w:ascii="Times New Roman" w:cs="Times New Roman" w:eastAsia="Times New Roman" w:hAnsi="Times New Roman"/>
          <w:sz w:val="23"/>
          <w:szCs w:val="23"/>
          <w:i w:val="1"/>
          <w:iCs w:val="1"/>
          <w:color w:val="706F6F"/>
        </w:rPr>
        <w:t>The Devil</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All The Time</w:t>
      </w:r>
      <w:r>
        <w:rPr>
          <w:rFonts w:ascii="Times New Roman" w:cs="Times New Roman" w:eastAsia="Times New Roman" w:hAnsi="Times New Roman"/>
          <w:sz w:val="23"/>
          <w:szCs w:val="23"/>
          <w:color w:val="706F6F"/>
        </w:rPr>
        <w:t>, è firmato da Antonio</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Campos. Pattinson reciterà il ruolo di Preston Teagardin, un predicatore appena arrivato in città. La sua uscita su Netflix è prevista nel 2020. Verso la metà del 2019, Pattinson inizierà la produzione di un nuovo progetto ancora senza titolo di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-4170045</wp:posOffset>
            </wp:positionV>
            <wp:extent cx="4763" cy="40868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extLst>
                    </a:blip>
                    <a:srcRect/>
                    <a:stretch>
                      <a:fillRect/>
                    </a:stretch>
                  </pic:blipFill>
                  <pic:spPr bwMode="auto">
                    <a:xfrm>
                      <a:off x="0" y="0"/>
                      <a:ext cx="4763" cy="408686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-3279775</wp:posOffset>
                </wp:positionH>
                <wp:positionV relativeFrom="paragraph">
                  <wp:posOffset>813435</wp:posOffset>
                </wp:positionV>
                <wp:extent cx="6843395"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3395"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2499pt,64.05pt" to="280.6pt,64.05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spacing w:after="0" w:line="273" w:lineRule="auto"/>
        <w:rPr>
          <w:sz w:val="20"/>
          <w:szCs w:val="20"/>
          <w:color w:val="auto"/>
        </w:rPr>
      </w:pPr>
      <w:r>
        <w:rPr>
          <w:rFonts w:ascii="Times New Roman" w:cs="Times New Roman" w:eastAsia="Times New Roman" w:hAnsi="Times New Roman"/>
          <w:sz w:val="23"/>
          <w:szCs w:val="23"/>
          <w:color w:val="706F6F"/>
        </w:rPr>
        <w:t xml:space="preserve">Christopher Nolan, che dovrebbe essere distribuito da Warner Brothers a partire dal 17 luglio 2020. Sta inoltre lavorando alla pre-produzione di </w:t>
      </w:r>
      <w:r>
        <w:rPr>
          <w:rFonts w:ascii="Times New Roman" w:cs="Times New Roman" w:eastAsia="Times New Roman" w:hAnsi="Times New Roman"/>
          <w:sz w:val="23"/>
          <w:szCs w:val="23"/>
          <w:i w:val="1"/>
          <w:iCs w:val="1"/>
          <w:color w:val="706F6F"/>
        </w:rPr>
        <w:t>The Souvenir: Part II</w:t>
      </w:r>
      <w:r>
        <w:rPr>
          <w:rFonts w:ascii="Times New Roman" w:cs="Times New Roman" w:eastAsia="Times New Roman" w:hAnsi="Times New Roman"/>
          <w:sz w:val="23"/>
          <w:szCs w:val="23"/>
          <w:color w:val="706F6F"/>
        </w:rPr>
        <w:t xml:space="preserve"> di Joanna Hogg, in cui reciterà accanto a Tilda Swinton. L’uscita del film distribuito da A24 è prevista nel 2020. Il 22 giugno 2018, Pattinson ha partecipato alla première di Damsel di David e Nathan Zellner, assieme alla co-protagonista Mia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-2265045</wp:posOffset>
            </wp:positionV>
            <wp:extent cx="4763" cy="21818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extLst>
                    </a:blip>
                    <a:srcRect/>
                    <a:stretch>
                      <a:fillRect/>
                    </a:stretch>
                  </pic:blipFill>
                  <pic:spPr bwMode="auto">
                    <a:xfrm>
                      <a:off x="0" y="0"/>
                      <a:ext cx="4763" cy="2181860"/>
                    </a:xfrm>
                    <a:prstGeom prst="rect">
                      <a:avLst/>
                    </a:prstGeom>
                    <a:noFill/>
                  </pic:spPr>
                </pic:pic>
              </a:graphicData>
            </a:graphic>
          </wp:anchor>
        </w:drawing>
        <w:drawing>
          <wp:anchor simplePos="0" relativeHeight="251657728" behindDoc="1" locked="0" layoutInCell="0" allowOverlap="1">
            <wp:simplePos x="0" y="0"/>
            <wp:positionH relativeFrom="column">
              <wp:posOffset>1456690</wp:posOffset>
            </wp:positionH>
            <wp:positionV relativeFrom="paragraph">
              <wp:posOffset>558165</wp:posOffset>
            </wp:positionV>
            <wp:extent cx="763270" cy="5073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490" w:space="400"/>
            <w:col w:w="3340" w:space="540"/>
            <w:col w:w="3480" w:space="400"/>
            <w:col w:w="3460"/>
          </w:cols>
          <w:pgMar w:left="850" w:top="777" w:right="878" w:bottom="1440" w:gutter="0" w:footer="0" w:header="0"/>
          <w:type w:val="continuous"/>
        </w:sectPr>
      </w:pPr>
    </w:p>
    <w:bookmarkStart w:id="9" w:name="page10"/>
    <w:bookmarkEnd w:id="9"/>
    <w:p>
      <w:pPr>
        <w:ind w:right="60"/>
        <w:spacing w:after="0" w:line="272" w:lineRule="auto"/>
        <w:rPr>
          <w:sz w:val="20"/>
          <w:szCs w:val="20"/>
          <w:color w:val="auto"/>
        </w:rPr>
      </w:pPr>
      <w:r>
        <w:rPr>
          <w:rFonts w:ascii="Times New Roman" w:cs="Times New Roman" w:eastAsia="Times New Roman" w:hAnsi="Times New Roman"/>
          <w:sz w:val="23"/>
          <w:szCs w:val="23"/>
          <w:color w:val="706F6F"/>
        </w:rPr>
        <w:t>Wasikowska. Il film narra le vicende di “Samuel Alabaster”, un ricco pioniere che si avventura oltre il confine americano per sposare l’amore della sua vita, Penelope.</w:t>
      </w:r>
    </w:p>
    <w:p>
      <w:pPr>
        <w:spacing w:after="0" w:line="1"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3"/>
          <w:szCs w:val="23"/>
          <w:color w:val="706F6F"/>
        </w:rPr>
        <w:t xml:space="preserve">La pellicola è stata distribuita da Magnolia Pictures e Pattinson ha ricevuto recensioni entusiastiche per il suo ruolo comico. Pattinson ha recitato nel film del 2017 di Josh e Benny Safdie, </w:t>
      </w:r>
      <w:r>
        <w:rPr>
          <w:rFonts w:ascii="Times New Roman" w:cs="Times New Roman" w:eastAsia="Times New Roman" w:hAnsi="Times New Roman"/>
          <w:sz w:val="23"/>
          <w:szCs w:val="23"/>
          <w:i w:val="1"/>
          <w:iCs w:val="1"/>
          <w:color w:val="706F6F"/>
        </w:rPr>
        <w:t>Good Time</w:t>
      </w:r>
      <w:r>
        <w:rPr>
          <w:rFonts w:ascii="Times New Roman" w:cs="Times New Roman" w:eastAsia="Times New Roman" w:hAnsi="Times New Roman"/>
          <w:sz w:val="23"/>
          <w:szCs w:val="23"/>
          <w:color w:val="706F6F"/>
        </w:rPr>
        <w:t xml:space="preserve">, incentrato su “Constantine Nikas”, che si avventura nel mondo della malavita di New York nel disperato tentativo di far uscire suo fratello di prigione. Il film è stato presentato per la prima volta al Festival internazionale del cinema di Cannes del 2017 ricevendo sei minuti di standing ovation e il plauso della critica. Nel 2017 Pattinson è stato anche candidato come Miglior attore ai Film Independent Spirit Award per il suo ruolo. Il film è stato distribuito da A24 negli Stati Uniti l’11 agosto 2017. Nel 2017, ha recitato in </w:t>
      </w:r>
      <w:r>
        <w:rPr>
          <w:rFonts w:ascii="Times New Roman" w:cs="Times New Roman" w:eastAsia="Times New Roman" w:hAnsi="Times New Roman"/>
          <w:sz w:val="23"/>
          <w:szCs w:val="23"/>
          <w:i w:val="1"/>
          <w:iCs w:val="1"/>
          <w:color w:val="706F6F"/>
        </w:rPr>
        <w:t>Civiltà perduta</w:t>
      </w:r>
      <w:r>
        <w:rPr>
          <w:rFonts w:ascii="Times New Roman" w:cs="Times New Roman" w:eastAsia="Times New Roman" w:hAnsi="Times New Roman"/>
          <w:sz w:val="23"/>
          <w:szCs w:val="23"/>
          <w:color w:val="706F6F"/>
        </w:rPr>
        <w:t xml:space="preserve"> di James Gray, con Charlie Hunnam, Sienna Miller e Tom Holland.</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Questo film drammatico, basato su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623570</wp:posOffset>
            </wp:positionV>
            <wp:extent cx="1564640" cy="4914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6" w:right="80"/>
        <w:spacing w:after="0" w:line="272" w:lineRule="auto"/>
        <w:rPr>
          <w:sz w:val="20"/>
          <w:szCs w:val="20"/>
          <w:color w:val="auto"/>
        </w:rPr>
      </w:pPr>
      <w:r>
        <w:rPr>
          <w:rFonts w:ascii="Times New Roman" w:cs="Times New Roman" w:eastAsia="Times New Roman" w:hAnsi="Times New Roman"/>
          <w:sz w:val="23"/>
          <w:szCs w:val="23"/>
          <w:color w:val="706F6F"/>
        </w:rPr>
        <w:t>una storia vera, racconta le vicende dell’esploratore britannico Percival Fawcett, scomparso durante le ricerche di una misteriosa città</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-734060</wp:posOffset>
            </wp:positionV>
            <wp:extent cx="4763" cy="55727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extLst>
                    </a:blip>
                    <a:srcRect/>
                    <a:stretch>
                      <a:fillRect/>
                    </a:stretch>
                  </pic:blipFill>
                  <pic:spPr bwMode="auto">
                    <a:xfrm>
                      <a:off x="0" y="0"/>
                      <a:ext cx="4763" cy="5572760"/>
                    </a:xfrm>
                    <a:prstGeom prst="rect">
                      <a:avLst/>
                    </a:prstGeom>
                    <a:noFill/>
                  </pic:spPr>
                </pic:pic>
              </a:graphicData>
            </a:graphic>
          </wp:anchor>
        </w:drawing>
      </w:r>
    </w:p>
    <w:p>
      <w:pPr>
        <w:ind w:left="6" w:right="340"/>
        <w:spacing w:after="0" w:line="271" w:lineRule="auto"/>
        <w:rPr>
          <w:sz w:val="20"/>
          <w:szCs w:val="20"/>
          <w:color w:val="auto"/>
        </w:rPr>
      </w:pPr>
      <w:r>
        <w:rPr>
          <w:rFonts w:ascii="Times New Roman" w:cs="Times New Roman" w:eastAsia="Times New Roman" w:hAnsi="Times New Roman"/>
          <w:sz w:val="23"/>
          <w:szCs w:val="23"/>
          <w:color w:val="706F6F"/>
        </w:rPr>
        <w:t>in Amazzonia negli anni Venti. La pellicola è uscita negli Stati Uniti il 21 aprile 2017. Nel 2015,</w:t>
      </w:r>
    </w:p>
    <w:p>
      <w:pPr>
        <w:spacing w:after="0" w:line="3" w:lineRule="exact"/>
        <w:rPr>
          <w:sz w:val="20"/>
          <w:szCs w:val="20"/>
          <w:color w:val="auto"/>
        </w:rPr>
      </w:pPr>
    </w:p>
    <w:p>
      <w:pPr>
        <w:ind w:left="6" w:hanging="6"/>
        <w:spacing w:after="0" w:line="260" w:lineRule="auto"/>
        <w:tabs>
          <w:tab w:leader="none" w:pos="179" w:val="left"/>
        </w:tabs>
        <w:numPr>
          <w:ilvl w:val="0"/>
          <w:numId w:val="8"/>
        </w:numPr>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 xml:space="preserve">apparso in </w:t>
      </w:r>
      <w:r>
        <w:rPr>
          <w:rFonts w:ascii="Times New Roman" w:cs="Times New Roman" w:eastAsia="Times New Roman" w:hAnsi="Times New Roman"/>
          <w:sz w:val="24"/>
          <w:szCs w:val="24"/>
          <w:i w:val="1"/>
          <w:iCs w:val="1"/>
          <w:color w:val="706F6F"/>
        </w:rPr>
        <w:t>Life</w:t>
      </w:r>
      <w:r>
        <w:rPr>
          <w:rFonts w:ascii="Times New Roman" w:cs="Times New Roman" w:eastAsia="Times New Roman" w:hAnsi="Times New Roman"/>
          <w:sz w:val="24"/>
          <w:szCs w:val="24"/>
          <w:color w:val="706F6F"/>
        </w:rPr>
        <w:t xml:space="preserve"> di Anton Corbijn, film sull’amicizia tra il fotografico della rivista Life Dennis Stock, interpretato da Pattinson, e James Dean, interpretato da Dane Dehaan. Ha inoltre recitato in </w:t>
      </w:r>
      <w:r>
        <w:rPr>
          <w:rFonts w:ascii="Times New Roman" w:cs="Times New Roman" w:eastAsia="Times New Roman" w:hAnsi="Times New Roman"/>
          <w:sz w:val="24"/>
          <w:szCs w:val="24"/>
          <w:i w:val="1"/>
          <w:iCs w:val="1"/>
          <w:color w:val="706F6F"/>
        </w:rPr>
        <w:t>Queen of the</w:t>
      </w:r>
      <w:r>
        <w:rPr>
          <w:rFonts w:ascii="Times New Roman" w:cs="Times New Roman" w:eastAsia="Times New Roman" w:hAnsi="Times New Roman"/>
          <w:sz w:val="24"/>
          <w:szCs w:val="24"/>
          <w:color w:val="706F6F"/>
        </w:rPr>
        <w:t xml:space="preserve"> </w:t>
      </w:r>
      <w:r>
        <w:rPr>
          <w:rFonts w:ascii="Times New Roman" w:cs="Times New Roman" w:eastAsia="Times New Roman" w:hAnsi="Times New Roman"/>
          <w:sz w:val="24"/>
          <w:szCs w:val="24"/>
          <w:i w:val="1"/>
          <w:iCs w:val="1"/>
          <w:color w:val="706F6F"/>
        </w:rPr>
        <w:t xml:space="preserve">Desert </w:t>
      </w:r>
      <w:r>
        <w:rPr>
          <w:rFonts w:ascii="Times New Roman" w:cs="Times New Roman" w:eastAsia="Times New Roman" w:hAnsi="Times New Roman"/>
          <w:sz w:val="24"/>
          <w:szCs w:val="24"/>
          <w:color w:val="706F6F"/>
        </w:rPr>
        <w:t>di Werner Herzog al fianco</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 xml:space="preserve">di Nicole Kidman. Nel 2014, è stato il protagonista di </w:t>
      </w:r>
      <w:r>
        <w:rPr>
          <w:rFonts w:ascii="Times New Roman" w:cs="Times New Roman" w:eastAsia="Times New Roman" w:hAnsi="Times New Roman"/>
          <w:sz w:val="24"/>
          <w:szCs w:val="24"/>
          <w:i w:val="1"/>
          <w:iCs w:val="1"/>
          <w:color w:val="706F6F"/>
        </w:rPr>
        <w:t>Maps to</w:t>
      </w:r>
    </w:p>
    <w:p>
      <w:pPr>
        <w:spacing w:after="0" w:line="9" w:lineRule="exact"/>
        <w:rPr>
          <w:rFonts w:ascii="Times New Roman" w:cs="Times New Roman" w:eastAsia="Times New Roman" w:hAnsi="Times New Roman"/>
          <w:sz w:val="24"/>
          <w:szCs w:val="24"/>
          <w:color w:val="706F6F"/>
        </w:rPr>
      </w:pPr>
    </w:p>
    <w:p>
      <w:pPr>
        <w:ind w:left="6" w:right="40"/>
        <w:spacing w:after="0" w:line="261" w:lineRule="auto"/>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i w:val="1"/>
          <w:iCs w:val="1"/>
          <w:color w:val="706F6F"/>
        </w:rPr>
        <w:t xml:space="preserve">the Stars </w:t>
      </w:r>
      <w:r>
        <w:rPr>
          <w:rFonts w:ascii="Times New Roman" w:cs="Times New Roman" w:eastAsia="Times New Roman" w:hAnsi="Times New Roman"/>
          <w:sz w:val="24"/>
          <w:szCs w:val="24"/>
          <w:color w:val="706F6F"/>
        </w:rPr>
        <w:t>di David Cronenberg, con</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 xml:space="preserve">Mia Wasikowska, Julianne Moore e John Cusack, oltre a recitare con Guy Pierce in </w:t>
      </w:r>
      <w:r>
        <w:rPr>
          <w:rFonts w:ascii="Times New Roman" w:cs="Times New Roman" w:eastAsia="Times New Roman" w:hAnsi="Times New Roman"/>
          <w:sz w:val="24"/>
          <w:szCs w:val="24"/>
          <w:i w:val="1"/>
          <w:iCs w:val="1"/>
          <w:color w:val="706F6F"/>
        </w:rPr>
        <w:t>The Rover</w:t>
      </w:r>
      <w:r>
        <w:rPr>
          <w:rFonts w:ascii="Times New Roman" w:cs="Times New Roman" w:eastAsia="Times New Roman" w:hAnsi="Times New Roman"/>
          <w:sz w:val="24"/>
          <w:szCs w:val="24"/>
          <w:color w:val="706F6F"/>
        </w:rPr>
        <w:t xml:space="preserve"> di David Michôd. Entrambi i film sono stati presentati per la prima volta al Festival internazionale del cinema di Cannes. Ulteriori partecipazioni in produzioni cinematografiche includono </w:t>
      </w:r>
      <w:r>
        <w:rPr>
          <w:rFonts w:ascii="Times New Roman" w:cs="Times New Roman" w:eastAsia="Times New Roman" w:hAnsi="Times New Roman"/>
          <w:sz w:val="24"/>
          <w:szCs w:val="24"/>
          <w:i w:val="1"/>
          <w:iCs w:val="1"/>
          <w:color w:val="706F6F"/>
        </w:rPr>
        <w:t>Cosmopolis</w:t>
      </w:r>
      <w:r>
        <w:rPr>
          <w:rFonts w:ascii="Times New Roman" w:cs="Times New Roman" w:eastAsia="Times New Roman" w:hAnsi="Times New Roman"/>
          <w:sz w:val="24"/>
          <w:szCs w:val="24"/>
          <w:color w:val="706F6F"/>
        </w:rPr>
        <w:t xml:space="preserve"> di David Cronenberg; assieme a Francis Lawrence e ai co-protagonisti Reese Witherspoon e Christoph Waltz, ha inoltre portato sul grande</w:t>
      </w:r>
    </w:p>
    <w:p>
      <w:pPr>
        <w:spacing w:after="0" w:line="20" w:lineRule="exact"/>
        <w:rPr>
          <w:sz w:val="20"/>
          <w:szCs w:val="20"/>
          <w:color w:val="auto"/>
        </w:rPr>
      </w:pPr>
      <w:r>
        <w:rPr>
          <w:sz w:val="20"/>
          <w:szCs w:val="20"/>
          <w:color w:val="auto"/>
        </w:rPr>
        <w:br w:type="column"/>
      </w:r>
    </w:p>
    <w:p>
      <w:pPr>
        <w:jc w:val="both"/>
        <w:ind w:left="3" w:right="260"/>
        <w:spacing w:after="0" w:line="272" w:lineRule="auto"/>
        <w:rPr>
          <w:sz w:val="20"/>
          <w:szCs w:val="20"/>
          <w:color w:val="auto"/>
        </w:rPr>
      </w:pPr>
      <w:r>
        <w:rPr>
          <w:rFonts w:ascii="Times New Roman" w:cs="Times New Roman" w:eastAsia="Times New Roman" w:hAnsi="Times New Roman"/>
          <w:sz w:val="23"/>
          <w:szCs w:val="23"/>
          <w:color w:val="706F6F"/>
        </w:rPr>
        <w:t xml:space="preserve">schermo per Fox il bestseller del New York Times </w:t>
      </w:r>
      <w:r>
        <w:rPr>
          <w:rFonts w:ascii="Times New Roman" w:cs="Times New Roman" w:eastAsia="Times New Roman" w:hAnsi="Times New Roman"/>
          <w:sz w:val="23"/>
          <w:szCs w:val="23"/>
          <w:i w:val="1"/>
          <w:iCs w:val="1"/>
          <w:color w:val="706F6F"/>
        </w:rPr>
        <w:t>Come l’Acqua per</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gli Elefanti</w:t>
      </w:r>
      <w:r>
        <w:rPr>
          <w:rFonts w:ascii="Times New Roman" w:cs="Times New Roman" w:eastAsia="Times New Roman" w:hAnsi="Times New Roman"/>
          <w:sz w:val="23"/>
          <w:szCs w:val="23"/>
          <w:color w:val="706F6F"/>
        </w:rPr>
        <w:t>. Precedentemente,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-543560</wp:posOffset>
            </wp:positionV>
            <wp:extent cx="4763" cy="55727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extLst>
                    </a:blip>
                    <a:srcRect/>
                    <a:stretch>
                      <a:fillRect/>
                    </a:stretch>
                  </pic:blipFill>
                  <pic:spPr bwMode="auto">
                    <a:xfrm>
                      <a:off x="0" y="0"/>
                      <a:ext cx="4763" cy="5572760"/>
                    </a:xfrm>
                    <a:prstGeom prst="rect">
                      <a:avLst/>
                    </a:prstGeom>
                    <a:noFill/>
                  </pic:spPr>
                </pic:pic>
              </a:graphicData>
            </a:graphic>
          </wp:anchor>
        </w:drawing>
      </w:r>
    </w:p>
    <w:p>
      <w:pPr>
        <w:ind w:left="3" w:hanging="3"/>
        <w:spacing w:after="0" w:line="272" w:lineRule="auto"/>
        <w:tabs>
          <w:tab w:leader="none" w:pos="176" w:val="left"/>
        </w:tabs>
        <w:numPr>
          <w:ilvl w:val="0"/>
          <w:numId w:val="9"/>
        </w:numPr>
        <w:rPr>
          <w:rFonts w:ascii="Times New Roman" w:cs="Times New Roman" w:eastAsia="Times New Roman" w:hAnsi="Times New Roman"/>
          <w:sz w:val="23"/>
          <w:szCs w:val="23"/>
          <w:color w:val="706F6F"/>
        </w:rPr>
      </w:pPr>
      <w:r>
        <w:rPr>
          <w:rFonts w:ascii="Times New Roman" w:cs="Times New Roman" w:eastAsia="Times New Roman" w:hAnsi="Times New Roman"/>
          <w:sz w:val="23"/>
          <w:szCs w:val="23"/>
          <w:color w:val="706F6F"/>
        </w:rPr>
        <w:t xml:space="preserve">stato il protagonista del film drammatico </w:t>
      </w:r>
      <w:r>
        <w:rPr>
          <w:rFonts w:ascii="Times New Roman" w:cs="Times New Roman" w:eastAsia="Times New Roman" w:hAnsi="Times New Roman"/>
          <w:sz w:val="23"/>
          <w:szCs w:val="23"/>
          <w:i w:val="1"/>
          <w:iCs w:val="1"/>
          <w:color w:val="706F6F"/>
        </w:rPr>
        <w:t>Remember Me</w:t>
      </w:r>
      <w:r>
        <w:rPr>
          <w:rFonts w:ascii="Times New Roman" w:cs="Times New Roman" w:eastAsia="Times New Roman" w:hAnsi="Times New Roman"/>
          <w:sz w:val="23"/>
          <w:szCs w:val="23"/>
          <w:color w:val="706F6F"/>
        </w:rPr>
        <w:t xml:space="preserve">, diretto da Allen Coulter, in cui compare al fianco di Pierce Brosnan, Chris Cooper ed Emilie De Ravin. Ha recitato anche in </w:t>
      </w:r>
      <w:r>
        <w:rPr>
          <w:rFonts w:ascii="Times New Roman" w:cs="Times New Roman" w:eastAsia="Times New Roman" w:hAnsi="Times New Roman"/>
          <w:sz w:val="23"/>
          <w:szCs w:val="23"/>
          <w:i w:val="1"/>
          <w:iCs w:val="1"/>
          <w:color w:val="706F6F"/>
        </w:rPr>
        <w:t>Bel Ami,</w:t>
      </w:r>
      <w:r>
        <w:rPr>
          <w:rFonts w:ascii="Times New Roman" w:cs="Times New Roman" w:eastAsia="Times New Roman" w:hAnsi="Times New Roman"/>
          <w:sz w:val="23"/>
          <w:szCs w:val="23"/>
          <w:color w:val="706F6F"/>
        </w:rPr>
        <w:t xml:space="preserve"> film tratto dall’omonimo romanzo scritto da Guy de Maupassant, in cui veste i panni di un giovane giornalista che riesce a farsi strada a Parigi sfruttando i suoi rapporti con le donne più affascinanti e influenti della città, interpretate da Uma Thurman, Kristin Scott Thomas e Christina Ricci. Pattinson si è imposto all’attenzione dell’industria cinematografica a 19 anni, quando è entrato a far parte della saga di </w:t>
      </w:r>
      <w:r>
        <w:rPr>
          <w:rFonts w:ascii="Times New Roman" w:cs="Times New Roman" w:eastAsia="Times New Roman" w:hAnsi="Times New Roman"/>
          <w:sz w:val="23"/>
          <w:szCs w:val="23"/>
          <w:i w:val="1"/>
          <w:iCs w:val="1"/>
          <w:color w:val="706F6F"/>
        </w:rPr>
        <w:t>Harry Potter</w:t>
      </w:r>
      <w:r>
        <w:rPr>
          <w:rFonts w:ascii="Times New Roman" w:cs="Times New Roman" w:eastAsia="Times New Roman" w:hAnsi="Times New Roman"/>
          <w:sz w:val="23"/>
          <w:szCs w:val="23"/>
          <w:color w:val="706F6F"/>
        </w:rPr>
        <w:t xml:space="preserve"> nel film Harry Potter e il calice di fuoco di Mike Newell, nel ruolo di “Cedric Diggory”, rappresentante ufficiale di Hogwarts al Torneo tremaghi. È inoltre conosciuto per la sua interpretazione del vampiro “Edward Cullen” nella saga </w:t>
      </w:r>
      <w:r>
        <w:rPr>
          <w:rFonts w:ascii="Times New Roman" w:cs="Times New Roman" w:eastAsia="Times New Roman" w:hAnsi="Times New Roman"/>
          <w:sz w:val="23"/>
          <w:szCs w:val="23"/>
          <w:i w:val="1"/>
          <w:iCs w:val="1"/>
          <w:color w:val="706F6F"/>
        </w:rPr>
        <w:t>Twilight</w:t>
      </w:r>
      <w:r>
        <w:rPr>
          <w:rFonts w:ascii="Times New Roman" w:cs="Times New Roman" w:eastAsia="Times New Roman" w:hAnsi="Times New Roman"/>
          <w:sz w:val="23"/>
          <w:szCs w:val="23"/>
          <w:color w:val="706F6F"/>
        </w:rPr>
        <w:t>. Pattinson ha iniziato la sua carriera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-3278505</wp:posOffset>
                </wp:positionH>
                <wp:positionV relativeFrom="paragraph">
                  <wp:posOffset>797560</wp:posOffset>
                </wp:positionV>
                <wp:extent cx="684403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4030"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1499pt,62.8pt" to="280.75pt,62.8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72" w:lineRule="auto"/>
        <w:rPr>
          <w:sz w:val="20"/>
          <w:szCs w:val="20"/>
          <w:color w:val="auto"/>
        </w:rPr>
      </w:pPr>
      <w:r>
        <w:rPr>
          <w:rFonts w:ascii="Times New Roman" w:cs="Times New Roman" w:eastAsia="Times New Roman" w:hAnsi="Times New Roman"/>
          <w:sz w:val="23"/>
          <w:szCs w:val="23"/>
          <w:color w:val="706F6F"/>
        </w:rPr>
        <w:t xml:space="preserve">professionale con un ruolo nel film </w:t>
      </w:r>
      <w:r>
        <w:rPr>
          <w:rFonts w:ascii="Times New Roman" w:cs="Times New Roman" w:eastAsia="Times New Roman" w:hAnsi="Times New Roman"/>
          <w:sz w:val="23"/>
          <w:szCs w:val="23"/>
          <w:i w:val="1"/>
          <w:iCs w:val="1"/>
          <w:color w:val="706F6F"/>
        </w:rPr>
        <w:t xml:space="preserve">La saga dei Nibelunghi </w:t>
      </w:r>
      <w:r>
        <w:rPr>
          <w:rFonts w:ascii="Times New Roman" w:cs="Times New Roman" w:eastAsia="Times New Roman" w:hAnsi="Times New Roman"/>
          <w:sz w:val="23"/>
          <w:szCs w:val="23"/>
          <w:color w:val="706F6F"/>
        </w:rPr>
        <w:t>di Uli Edel,</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al fianco di Sam West e Benno Furmann. È apparso inoltre in </w:t>
      </w:r>
      <w:r>
        <w:rPr>
          <w:rFonts w:ascii="Times New Roman" w:cs="Times New Roman" w:eastAsia="Times New Roman" w:hAnsi="Times New Roman"/>
          <w:sz w:val="23"/>
          <w:szCs w:val="23"/>
          <w:i w:val="1"/>
          <w:iCs w:val="1"/>
          <w:color w:val="706F6F"/>
        </w:rPr>
        <w:t>Come</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Solo tu Sei </w:t>
      </w:r>
      <w:r>
        <w:rPr>
          <w:rFonts w:ascii="Times New Roman" w:cs="Times New Roman" w:eastAsia="Times New Roman" w:hAnsi="Times New Roman"/>
          <w:sz w:val="23"/>
          <w:szCs w:val="23"/>
          <w:color w:val="706F6F"/>
        </w:rPr>
        <w:t>di Oliver Irving, vincitore</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 xml:space="preserve">del premio Special Honorable Mention for Narrative Feature dello Slamdance Film Festival. Ha recitato il ruolo da protagonista di Salvador Dalì in </w:t>
      </w:r>
      <w:r>
        <w:rPr>
          <w:rFonts w:ascii="Times New Roman" w:cs="Times New Roman" w:eastAsia="Times New Roman" w:hAnsi="Times New Roman"/>
          <w:sz w:val="23"/>
          <w:szCs w:val="23"/>
          <w:i w:val="1"/>
          <w:iCs w:val="1"/>
          <w:color w:val="706F6F"/>
        </w:rPr>
        <w:t>Little Ashes</w:t>
      </w:r>
      <w:r>
        <w:rPr>
          <w:rFonts w:ascii="Times New Roman" w:cs="Times New Roman" w:eastAsia="Times New Roman" w:hAnsi="Times New Roman"/>
          <w:sz w:val="23"/>
          <w:szCs w:val="23"/>
          <w:color w:val="706F6F"/>
        </w:rPr>
        <w:t xml:space="preserve">, diretto da Paul Morrison. Tra i suoi ruoli televisivi si ricorda </w:t>
      </w:r>
      <w:r>
        <w:rPr>
          <w:rFonts w:ascii="Times New Roman" w:cs="Times New Roman" w:eastAsia="Times New Roman" w:hAnsi="Times New Roman"/>
          <w:sz w:val="23"/>
          <w:szCs w:val="23"/>
          <w:i w:val="1"/>
          <w:iCs w:val="1"/>
          <w:color w:val="706F6F"/>
        </w:rPr>
        <w:t>The Haunted Airman</w:t>
      </w:r>
      <w:r>
        <w:rPr>
          <w:rFonts w:ascii="Times New Roman" w:cs="Times New Roman" w:eastAsia="Times New Roman" w:hAnsi="Times New Roman"/>
          <w:sz w:val="23"/>
          <w:szCs w:val="23"/>
          <w:color w:val="706F6F"/>
        </w:rPr>
        <w:t xml:space="preserve"> per la BBC. In quanto membro del Barnes Theatre Group, ha interpretato il ruolo da protagonista in </w:t>
      </w:r>
      <w:r>
        <w:rPr>
          <w:rFonts w:ascii="Times New Roman" w:cs="Times New Roman" w:eastAsia="Times New Roman" w:hAnsi="Times New Roman"/>
          <w:sz w:val="23"/>
          <w:szCs w:val="23"/>
          <w:i w:val="1"/>
          <w:iCs w:val="1"/>
          <w:color w:val="706F6F"/>
        </w:rPr>
        <w:t>Our Town</w:t>
      </w:r>
      <w:r>
        <w:rPr>
          <w:rFonts w:ascii="Times New Roman" w:cs="Times New Roman" w:eastAsia="Times New Roman" w:hAnsi="Times New Roman"/>
          <w:sz w:val="23"/>
          <w:szCs w:val="23"/>
          <w:color w:val="706F6F"/>
        </w:rPr>
        <w:t xml:space="preserve"> di Thornton Wilder. Altri ruoli teatrali includono quelli in </w:t>
      </w:r>
      <w:r>
        <w:rPr>
          <w:rFonts w:ascii="Times New Roman" w:cs="Times New Roman" w:eastAsia="Times New Roman" w:hAnsi="Times New Roman"/>
          <w:sz w:val="23"/>
          <w:szCs w:val="23"/>
          <w:i w:val="1"/>
          <w:iCs w:val="1"/>
          <w:color w:val="706F6F"/>
        </w:rPr>
        <w:t>Anything Goes</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Tess of the D’Urbevilles </w:t>
      </w:r>
      <w:r>
        <w:rPr>
          <w:rFonts w:ascii="Times New Roman" w:cs="Times New Roman" w:eastAsia="Times New Roman" w:hAnsi="Times New Roman"/>
          <w:sz w:val="23"/>
          <w:szCs w:val="23"/>
          <w:color w:val="706F6F"/>
        </w:rPr>
        <w:t>e</w:t>
      </w:r>
      <w:r>
        <w:rPr>
          <w:rFonts w:ascii="Times New Roman" w:cs="Times New Roman" w:eastAsia="Times New Roman" w:hAnsi="Times New Roman"/>
          <w:sz w:val="23"/>
          <w:szCs w:val="23"/>
          <w:i w:val="1"/>
          <w:iCs w:val="1"/>
          <w:color w:val="706F6F"/>
        </w:rPr>
        <w:t xml:space="preserve"> Macbeth </w:t>
      </w:r>
      <w:r>
        <w:rPr>
          <w:rFonts w:ascii="Times New Roman" w:cs="Times New Roman" w:eastAsia="Times New Roman" w:hAnsi="Times New Roman"/>
          <w:sz w:val="23"/>
          <w:szCs w:val="23"/>
          <w:color w:val="706F6F"/>
        </w:rPr>
        <w:t>presso l’OSO Arts Centre. È il volto delle fragranze Dior Homme dal 2013 e anche di Dior Homme Prêt-à-porter. Inoltre, è attivamente coinvolto in GO Campaign, un’organizzazione di beneficenza internazionale che migliora 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-4731385</wp:posOffset>
            </wp:positionV>
            <wp:extent cx="4763" cy="55727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extLst>
                    </a:blip>
                    <a:srcRect/>
                    <a:stretch>
                      <a:fillRect/>
                    </a:stretch>
                  </pic:blipFill>
                  <pic:spPr bwMode="auto">
                    <a:xfrm>
                      <a:off x="0" y="0"/>
                      <a:ext cx="4763" cy="5572760"/>
                    </a:xfrm>
                    <a:prstGeom prst="rect">
                      <a:avLst/>
                    </a:prstGeom>
                    <a:noFill/>
                  </pic:spPr>
                </pic:pic>
              </a:graphicData>
            </a:graphic>
          </wp:anchor>
        </w:drawing>
      </w:r>
    </w:p>
    <w:p>
      <w:pPr>
        <w:spacing w:after="0" w:line="262" w:lineRule="auto"/>
        <w:rPr>
          <w:sz w:val="20"/>
          <w:szCs w:val="20"/>
          <w:color w:val="auto"/>
        </w:rPr>
      </w:pPr>
      <w:r>
        <w:rPr>
          <w:rFonts w:ascii="Times New Roman" w:cs="Times New Roman" w:eastAsia="Times New Roman" w:hAnsi="Times New Roman"/>
          <w:sz w:val="24"/>
          <w:szCs w:val="24"/>
          <w:color w:val="706F6F"/>
        </w:rPr>
        <w:t>vita degli orfani e dei bambini vulnerabili in tutto il mondo tramite soluzioni locali, di cui è stato nominato ambasciatore per primo nel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1456690</wp:posOffset>
            </wp:positionH>
            <wp:positionV relativeFrom="paragraph">
              <wp:posOffset>534035</wp:posOffset>
            </wp:positionV>
            <wp:extent cx="763270" cy="50736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460" w:space="414"/>
            <w:col w:w="3466" w:space="417"/>
            <w:col w:w="3403" w:space="480"/>
            <w:col w:w="3480"/>
          </w:cols>
          <w:pgMar w:left="860" w:top="808" w:right="858" w:bottom="1440" w:gutter="0" w:footer="0" w:header="0"/>
        </w:sectPr>
      </w:pPr>
    </w:p>
    <w:bookmarkStart w:id="10" w:name="page11"/>
    <w:bookmarkEnd w:id="10"/>
    <w:p>
      <w:pPr>
        <w:ind w:left="10"/>
        <w:spacing w:after="0"/>
        <w:rPr>
          <w:sz w:val="20"/>
          <w:szCs w:val="20"/>
          <w:color w:val="auto"/>
        </w:rPr>
      </w:pPr>
      <w:r>
        <w:rPr>
          <w:rFonts w:ascii="Times New Roman" w:cs="Times New Roman" w:eastAsia="Times New Roman" w:hAnsi="Times New Roman"/>
          <w:sz w:val="40"/>
          <w:szCs w:val="40"/>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GANA</w:t>
      </w:r>
    </w:p>
    <w:p>
      <w:pPr>
        <w:ind w:left="10"/>
        <w:spacing w:after="0"/>
        <w:rPr>
          <w:sz w:val="20"/>
          <w:szCs w:val="20"/>
          <w:color w:val="auto"/>
        </w:rPr>
      </w:pPr>
      <w:r>
        <w:rPr>
          <w:rFonts w:ascii="Times New Roman" w:cs="Times New Roman" w:eastAsia="Times New Roman" w:hAnsi="Times New Roman"/>
          <w:sz w:val="31"/>
          <w:szCs w:val="31"/>
          <w:b w:val="1"/>
          <w:bCs w:val="1"/>
          <w:color w:val="auto"/>
        </w:rPr>
        <w:t>BAYARSAIKHAN</w:t>
      </w:r>
    </w:p>
    <w:p>
      <w:pPr>
        <w:spacing w:after="0" w:line="84" w:lineRule="exact"/>
        <w:rPr>
          <w:sz w:val="20"/>
          <w:szCs w:val="20"/>
          <w:color w:val="auto"/>
        </w:rPr>
      </w:pPr>
    </w:p>
    <w:p>
      <w:pPr>
        <w:ind w:left="10" w:right="11978" w:hanging="10"/>
        <w:spacing w:after="0" w:line="374" w:lineRule="auto"/>
        <w:tabs>
          <w:tab w:leader="none" w:pos="318" w:val="left"/>
        </w:tabs>
        <w:numPr>
          <w:ilvl w:val="0"/>
          <w:numId w:val="10"/>
        </w:numPr>
        <w:rPr>
          <w:rFonts w:ascii="Times New Roman" w:cs="Times New Roman" w:eastAsia="Times New Roman" w:hAnsi="Times New Roman"/>
          <w:sz w:val="31"/>
          <w:szCs w:val="31"/>
          <w:b w:val="1"/>
          <w:bCs w:val="1"/>
          <w:color w:val="auto"/>
        </w:rPr>
      </w:pPr>
      <w:r>
        <w:rPr>
          <w:rFonts w:ascii="Times New Roman" w:cs="Times New Roman" w:eastAsia="Times New Roman" w:hAnsi="Times New Roman"/>
          <w:sz w:val="31"/>
          <w:szCs w:val="31"/>
          <w:b w:val="1"/>
          <w:bCs w:val="1"/>
          <w:color w:val="auto"/>
        </w:rPr>
        <w:t>“LA RAGAZZA BARBARA”</w:t>
      </w:r>
    </w:p>
    <w:p>
      <w:pPr>
        <w:sectPr>
          <w:pgSz w:w="16840" w:h="11906" w:orient="landscape"/>
          <w:cols w:equalWidth="0" w:num="1">
            <w:col w:w="14547"/>
          </w:cols>
          <w:pgMar w:left="850" w:top="75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10"/>
        <w:spacing w:after="0" w:line="260" w:lineRule="auto"/>
        <w:rPr>
          <w:sz w:val="20"/>
          <w:szCs w:val="20"/>
          <w:color w:val="auto"/>
        </w:rPr>
      </w:pPr>
      <w:r>
        <w:rPr>
          <w:rFonts w:ascii="Times New Roman" w:cs="Times New Roman" w:eastAsia="Times New Roman" w:hAnsi="Times New Roman"/>
          <w:sz w:val="24"/>
          <w:szCs w:val="24"/>
          <w:b w:val="1"/>
          <w:bCs w:val="1"/>
          <w:color w:val="auto"/>
        </w:rPr>
        <w:t xml:space="preserve">Gana Bayarsaikhan </w:t>
      </w:r>
      <w:r>
        <w:rPr>
          <w:rFonts w:ascii="Times New Roman" w:cs="Times New Roman" w:eastAsia="Times New Roman" w:hAnsi="Times New Roman"/>
          <w:sz w:val="24"/>
          <w:szCs w:val="24"/>
          <w:color w:val="706F6F"/>
        </w:rPr>
        <w:t>sembra</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706F6F"/>
        </w:rPr>
        <w:t>destinata a conquistare il mondo della recitazione. Modella di origine mongola attualmente impegnata nel costruirsi un nome nel mondo della moda, è stata strappata all’oscurità virtuale per recitare il ruolo della protagonista femminile nel lungometraggio</w:t>
      </w:r>
    </w:p>
    <w:p>
      <w:pPr>
        <w:spacing w:after="0" w:line="10" w:lineRule="exact"/>
        <w:rPr>
          <w:sz w:val="20"/>
          <w:szCs w:val="20"/>
          <w:color w:val="auto"/>
        </w:rPr>
      </w:pPr>
    </w:p>
    <w:p>
      <w:pPr>
        <w:ind w:left="10" w:right="340"/>
        <w:spacing w:after="0" w:line="298" w:lineRule="auto"/>
        <w:rPr>
          <w:sz w:val="20"/>
          <w:szCs w:val="20"/>
          <w:color w:val="auto"/>
        </w:rPr>
      </w:pPr>
      <w:r>
        <w:rPr>
          <w:rFonts w:ascii="Times New Roman" w:cs="Times New Roman" w:eastAsia="Times New Roman" w:hAnsi="Times New Roman"/>
          <w:sz w:val="22"/>
          <w:szCs w:val="22"/>
          <w:color w:val="706F6F"/>
        </w:rPr>
        <w:t xml:space="preserve">di Ciro Guerra </w:t>
      </w:r>
      <w:r>
        <w:rPr>
          <w:rFonts w:ascii="Times New Roman" w:cs="Times New Roman" w:eastAsia="Times New Roman" w:hAnsi="Times New Roman"/>
          <w:sz w:val="22"/>
          <w:szCs w:val="22"/>
          <w:i w:val="1"/>
          <w:iCs w:val="1"/>
          <w:color w:val="706F6F"/>
        </w:rPr>
        <w:t>“Waiting For The</w:t>
      </w:r>
      <w:r>
        <w:rPr>
          <w:rFonts w:ascii="Times New Roman" w:cs="Times New Roman" w:eastAsia="Times New Roman" w:hAnsi="Times New Roman"/>
          <w:sz w:val="22"/>
          <w:szCs w:val="22"/>
          <w:color w:val="706F6F"/>
        </w:rPr>
        <w:t xml:space="preserve"> </w:t>
      </w:r>
      <w:r>
        <w:rPr>
          <w:rFonts w:ascii="Times New Roman" w:cs="Times New Roman" w:eastAsia="Times New Roman" w:hAnsi="Times New Roman"/>
          <w:sz w:val="22"/>
          <w:szCs w:val="22"/>
          <w:i w:val="1"/>
          <w:iCs w:val="1"/>
          <w:color w:val="706F6F"/>
        </w:rPr>
        <w:t>Barbarians”</w:t>
      </w:r>
      <w:r>
        <w:rPr>
          <w:rFonts w:ascii="Times New Roman" w:cs="Times New Roman" w:eastAsia="Times New Roman" w:hAnsi="Times New Roman"/>
          <w:sz w:val="22"/>
          <w:szCs w:val="22"/>
          <w:color w:val="706F6F"/>
        </w:rPr>
        <w:t>. Il film, basato sul</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pluripremiato romanzo di J.M.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-172085</wp:posOffset>
            </wp:positionH>
            <wp:positionV relativeFrom="paragraph">
              <wp:posOffset>608965</wp:posOffset>
            </wp:positionV>
            <wp:extent cx="1564640" cy="4914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color w:val="706F6F"/>
        </w:rPr>
        <w:t xml:space="preserve">Coetzee, vede la partecipazione di Johnny Depp, Robert Pattinson e Mark Rylance e verrà presentato per la Prima mondiale in concorso al Festival del cinema di Venezia nel settembre 2019. Si tratta del primo ruolo importante per Gana come attrice. Precedentemente aveva recitato parti minori in lungometraggi tra cui </w:t>
      </w:r>
      <w:r>
        <w:rPr>
          <w:rFonts w:ascii="Times New Roman" w:cs="Times New Roman" w:eastAsia="Times New Roman" w:hAnsi="Times New Roman"/>
          <w:sz w:val="24"/>
          <w:szCs w:val="24"/>
          <w:i w:val="1"/>
          <w:iCs w:val="1"/>
          <w:color w:val="706F6F"/>
        </w:rPr>
        <w:t>“Wonder</w:t>
      </w:r>
      <w:r>
        <w:rPr>
          <w:rFonts w:ascii="Times New Roman" w:cs="Times New Roman" w:eastAsia="Times New Roman" w:hAnsi="Times New Roman"/>
          <w:sz w:val="24"/>
          <w:szCs w:val="24"/>
          <w:color w:val="706F6F"/>
        </w:rPr>
        <w:t xml:space="preserve"> </w:t>
      </w:r>
      <w:r>
        <w:rPr>
          <w:rFonts w:ascii="Times New Roman" w:cs="Times New Roman" w:eastAsia="Times New Roman" w:hAnsi="Times New Roman"/>
          <w:sz w:val="24"/>
          <w:szCs w:val="24"/>
          <w:i w:val="1"/>
          <w:iCs w:val="1"/>
          <w:color w:val="706F6F"/>
        </w:rPr>
        <w:t xml:space="preserve">Woman” </w:t>
      </w:r>
      <w:r>
        <w:rPr>
          <w:rFonts w:ascii="Times New Roman" w:cs="Times New Roman" w:eastAsia="Times New Roman" w:hAnsi="Times New Roman"/>
          <w:sz w:val="24"/>
          <w:szCs w:val="24"/>
          <w:color w:val="706F6F"/>
        </w:rPr>
        <w:t>della Warner Bros,</w:t>
      </w:r>
      <w:r>
        <w:rPr>
          <w:rFonts w:ascii="Times New Roman" w:cs="Times New Roman" w:eastAsia="Times New Roman" w:hAnsi="Times New Roman"/>
          <w:sz w:val="24"/>
          <w:szCs w:val="24"/>
          <w:i w:val="1"/>
          <w:iCs w:val="1"/>
          <w:color w:val="706F6F"/>
        </w:rPr>
        <w:t xml:space="preserve"> “Ben Hur” </w:t>
      </w:r>
      <w:r>
        <w:rPr>
          <w:rFonts w:ascii="Times New Roman" w:cs="Times New Roman" w:eastAsia="Times New Roman" w:hAnsi="Times New Roman"/>
          <w:sz w:val="24"/>
          <w:szCs w:val="24"/>
          <w:color w:val="706F6F"/>
        </w:rPr>
        <w:t>ed</w:t>
      </w:r>
      <w:r>
        <w:rPr>
          <w:rFonts w:ascii="Times New Roman" w:cs="Times New Roman" w:eastAsia="Times New Roman" w:hAnsi="Times New Roman"/>
          <w:sz w:val="24"/>
          <w:szCs w:val="24"/>
          <w:i w:val="1"/>
          <w:iCs w:val="1"/>
          <w:color w:val="706F6F"/>
        </w:rPr>
        <w:t xml:space="preserve"> “Ex Machina” </w:t>
      </w:r>
      <w:r>
        <w:rPr>
          <w:rFonts w:ascii="Times New Roman" w:cs="Times New Roman" w:eastAsia="Times New Roman" w:hAnsi="Times New Roman"/>
          <w:sz w:val="24"/>
          <w:szCs w:val="24"/>
          <w:color w:val="706F6F"/>
        </w:rPr>
        <w:t>di Film4.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-2259330</wp:posOffset>
            </wp:positionV>
            <wp:extent cx="4763" cy="218186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Ha appena finito di girare la serie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-147955</wp:posOffset>
            </wp:positionV>
            <wp:extent cx="4763" cy="21818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TV di SKY </w:t>
      </w:r>
      <w:r>
        <w:rPr>
          <w:rFonts w:ascii="Times New Roman" w:cs="Times New Roman" w:eastAsia="Times New Roman" w:hAnsi="Times New Roman"/>
          <w:sz w:val="24"/>
          <w:szCs w:val="24"/>
          <w:i w:val="1"/>
          <w:iCs w:val="1"/>
          <w:color w:val="706F6F"/>
        </w:rPr>
        <w:t>“Intelligence”</w:t>
      </w:r>
      <w:r>
        <w:rPr>
          <w:rFonts w:ascii="Times New Roman" w:cs="Times New Roman" w:eastAsia="Times New Roman" w:hAnsi="Times New Roman"/>
          <w:sz w:val="24"/>
          <w:szCs w:val="24"/>
          <w:color w:val="706F6F"/>
        </w:rPr>
        <w:t xml:space="preserve"> (titolo</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706F6F"/>
        </w:rPr>
        <w:t>provvisorio) con David Schwimmer</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e parteciperà anche alla prossima</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 xml:space="preserve">serie </w:t>
      </w:r>
      <w:r>
        <w:rPr>
          <w:rFonts w:ascii="Times New Roman" w:cs="Times New Roman" w:eastAsia="Times New Roman" w:hAnsi="Times New Roman"/>
          <w:sz w:val="24"/>
          <w:szCs w:val="24"/>
          <w:i w:val="1"/>
          <w:iCs w:val="1"/>
          <w:color w:val="706F6F"/>
        </w:rPr>
        <w:t>“Peaky Blinders”</w:t>
      </w:r>
      <w:r>
        <w:rPr>
          <w:rFonts w:ascii="Times New Roman" w:cs="Times New Roman" w:eastAsia="Times New Roman" w:hAnsi="Times New Roman"/>
          <w:sz w:val="24"/>
          <w:szCs w:val="24"/>
          <w:color w:val="706F6F"/>
        </w:rPr>
        <w:t xml:space="preserve"> prodotta da</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BBC/Netflix.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-3279775</wp:posOffset>
            </wp:positionH>
            <wp:positionV relativeFrom="paragraph">
              <wp:posOffset>1723390</wp:posOffset>
            </wp:positionV>
            <wp:extent cx="7964170" cy="50736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extLst>
                    </a:blip>
                    <a:srcRect/>
                    <a:stretch>
                      <a:fillRect/>
                    </a:stretch>
                  </pic:blipFill>
                  <pic:spPr bwMode="auto">
                    <a:xfrm>
                      <a:off x="0" y="0"/>
                      <a:ext cx="7964170" cy="507365"/>
                    </a:xfrm>
                    <a:prstGeom prst="rect">
                      <a:avLst/>
                    </a:prstGeom>
                    <a:noFill/>
                  </pic:spPr>
                </pic:pic>
              </a:graphicData>
            </a:graphic>
          </wp:anchor>
        </w:drawing>
      </w:r>
    </w:p>
    <w:p>
      <w:pPr>
        <w:sectPr>
          <w:pgSz w:w="16840" w:h="11906" w:orient="landscape"/>
          <w:cols w:equalWidth="0" w:num="3">
            <w:col w:w="3350" w:space="540"/>
            <w:col w:w="3360" w:space="520"/>
            <w:col w:w="6778"/>
          </w:cols>
          <w:pgMar w:left="850" w:top="757" w:right="1440" w:bottom="1440" w:gutter="0" w:footer="0" w:header="0"/>
          <w:type w:val="continuous"/>
        </w:sectPr>
      </w:pPr>
    </w:p>
    <w:bookmarkStart w:id="11" w:name="page12"/>
    <w:bookmarkEnd w:id="11"/>
    <w:p>
      <w:pPr>
        <w:spacing w:after="0"/>
        <w:rPr>
          <w:sz w:val="20"/>
          <w:szCs w:val="20"/>
          <w:color w:val="auto"/>
        </w:rPr>
      </w:pPr>
      <w:r>
        <w:rPr>
          <w:rFonts w:ascii="Times New Roman" w:cs="Times New Roman" w:eastAsia="Times New Roman" w:hAnsi="Times New Roman"/>
          <w:sz w:val="31"/>
          <w:szCs w:val="31"/>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GRETA SCACCHI</w:t>
      </w:r>
    </w:p>
    <w:p>
      <w:pPr>
        <w:spacing w:after="0" w:line="84" w:lineRule="exact"/>
        <w:rPr>
          <w:sz w:val="20"/>
          <w:szCs w:val="20"/>
          <w:color w:val="auto"/>
        </w:rPr>
      </w:pPr>
    </w:p>
    <w:p>
      <w:pPr>
        <w:spacing w:after="0"/>
        <w:rPr>
          <w:sz w:val="20"/>
          <w:szCs w:val="20"/>
          <w:color w:val="auto"/>
        </w:rPr>
      </w:pPr>
      <w:r>
        <w:rPr>
          <w:rFonts w:ascii="Times New Roman" w:cs="Times New Roman" w:eastAsia="Times New Roman" w:hAnsi="Times New Roman"/>
          <w:sz w:val="40"/>
          <w:szCs w:val="40"/>
          <w:b w:val="1"/>
          <w:bCs w:val="1"/>
          <w:color w:val="auto"/>
        </w:rPr>
        <w:t>È “MAI”</w:t>
      </w:r>
    </w:p>
    <w:p>
      <w:pPr>
        <w:sectPr>
          <w:pgSz w:w="16840" w:h="11906" w:orient="landscape"/>
          <w:cols w:equalWidth="0" w:num="1">
            <w:col w:w="14538"/>
          </w:cols>
          <w:pgMar w:left="860" w:top="77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line="287" w:lineRule="auto"/>
        <w:rPr>
          <w:sz w:val="20"/>
          <w:szCs w:val="20"/>
          <w:color w:val="auto"/>
        </w:rPr>
      </w:pPr>
      <w:r>
        <w:rPr>
          <w:rFonts w:ascii="Times New Roman" w:cs="Times New Roman" w:eastAsia="Times New Roman" w:hAnsi="Times New Roman"/>
          <w:sz w:val="22"/>
          <w:szCs w:val="22"/>
          <w:b w:val="1"/>
          <w:bCs w:val="1"/>
          <w:color w:val="auto"/>
        </w:rPr>
        <w:t xml:space="preserve">Greta Scacchi </w:t>
      </w:r>
      <w:r>
        <w:rPr>
          <w:rFonts w:ascii="Times New Roman" w:cs="Times New Roman" w:eastAsia="Times New Roman" w:hAnsi="Times New Roman"/>
          <w:sz w:val="22"/>
          <w:szCs w:val="22"/>
          <w:color w:val="706F6F"/>
        </w:rPr>
        <w:t xml:space="preserve">è un’attrice italo-australiana meglio conosciuta per i suoi ruoli nei film </w:t>
      </w:r>
      <w:r>
        <w:rPr>
          <w:rFonts w:ascii="Times New Roman" w:cs="Times New Roman" w:eastAsia="Times New Roman" w:hAnsi="Times New Roman"/>
          <w:sz w:val="22"/>
          <w:szCs w:val="22"/>
          <w:i w:val="1"/>
          <w:iCs w:val="1"/>
          <w:color w:val="706F6F"/>
        </w:rPr>
        <w:t>Misfatto Bianco</w:t>
      </w:r>
      <w:r>
        <w:rPr>
          <w:rFonts w:ascii="Times New Roman" w:cs="Times New Roman" w:eastAsia="Times New Roman" w:hAnsi="Times New Roman"/>
          <w:sz w:val="22"/>
          <w:szCs w:val="22"/>
          <w:color w:val="706F6F"/>
        </w:rPr>
        <w:t xml:space="preserve"> (1987), </w:t>
      </w:r>
      <w:r>
        <w:rPr>
          <w:rFonts w:ascii="Times New Roman" w:cs="Times New Roman" w:eastAsia="Times New Roman" w:hAnsi="Times New Roman"/>
          <w:sz w:val="22"/>
          <w:szCs w:val="22"/>
          <w:i w:val="1"/>
          <w:iCs w:val="1"/>
          <w:color w:val="706F6F"/>
        </w:rPr>
        <w:t>Presunto Innocente</w:t>
      </w:r>
      <w:r>
        <w:rPr>
          <w:rFonts w:ascii="Times New Roman" w:cs="Times New Roman" w:eastAsia="Times New Roman" w:hAnsi="Times New Roman"/>
          <w:sz w:val="22"/>
          <w:szCs w:val="22"/>
          <w:color w:val="706F6F"/>
        </w:rPr>
        <w:t xml:space="preserve"> (1990), </w:t>
      </w:r>
      <w:r>
        <w:rPr>
          <w:rFonts w:ascii="Times New Roman" w:cs="Times New Roman" w:eastAsia="Times New Roman" w:hAnsi="Times New Roman"/>
          <w:sz w:val="22"/>
          <w:szCs w:val="22"/>
          <w:i w:val="1"/>
          <w:iCs w:val="1"/>
          <w:color w:val="706F6F"/>
        </w:rPr>
        <w:t>I</w:t>
      </w:r>
      <w:r>
        <w:rPr>
          <w:rFonts w:ascii="Times New Roman" w:cs="Times New Roman" w:eastAsia="Times New Roman" w:hAnsi="Times New Roman"/>
          <w:sz w:val="22"/>
          <w:szCs w:val="22"/>
          <w:color w:val="706F6F"/>
        </w:rPr>
        <w:t xml:space="preserve"> </w:t>
      </w:r>
      <w:r>
        <w:rPr>
          <w:rFonts w:ascii="Times New Roman" w:cs="Times New Roman" w:eastAsia="Times New Roman" w:hAnsi="Times New Roman"/>
          <w:sz w:val="22"/>
          <w:szCs w:val="22"/>
          <w:i w:val="1"/>
          <w:iCs w:val="1"/>
          <w:color w:val="706F6F"/>
        </w:rPr>
        <w:t xml:space="preserve">Protagonisti </w:t>
      </w:r>
      <w:r>
        <w:rPr>
          <w:rFonts w:ascii="Times New Roman" w:cs="Times New Roman" w:eastAsia="Times New Roman" w:hAnsi="Times New Roman"/>
          <w:sz w:val="22"/>
          <w:szCs w:val="22"/>
          <w:color w:val="706F6F"/>
        </w:rPr>
        <w:t>(1992), Emma (1996)</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 xml:space="preserve">e </w:t>
      </w:r>
      <w:r>
        <w:rPr>
          <w:rFonts w:ascii="Times New Roman" w:cs="Times New Roman" w:eastAsia="Times New Roman" w:hAnsi="Times New Roman"/>
          <w:sz w:val="22"/>
          <w:szCs w:val="22"/>
          <w:i w:val="1"/>
          <w:iCs w:val="1"/>
          <w:color w:val="706F6F"/>
        </w:rPr>
        <w:t>Terza Generazione</w:t>
      </w:r>
      <w:r>
        <w:rPr>
          <w:rFonts w:ascii="Times New Roman" w:cs="Times New Roman" w:eastAsia="Times New Roman" w:hAnsi="Times New Roman"/>
          <w:sz w:val="22"/>
          <w:szCs w:val="22"/>
          <w:color w:val="706F6F"/>
        </w:rPr>
        <w:t xml:space="preserve"> (2000). Ha ricevuto una nomination ai BAFTA per il suo ruolo in C</w:t>
      </w:r>
      <w:r>
        <w:rPr>
          <w:rFonts w:ascii="Times New Roman" w:cs="Times New Roman" w:eastAsia="Times New Roman" w:hAnsi="Times New Roman"/>
          <w:sz w:val="22"/>
          <w:szCs w:val="22"/>
          <w:i w:val="1"/>
          <w:iCs w:val="1"/>
          <w:color w:val="706F6F"/>
        </w:rPr>
        <w:t>alore e Polvere</w:t>
      </w:r>
      <w:r>
        <w:rPr>
          <w:rFonts w:ascii="Times New Roman" w:cs="Times New Roman" w:eastAsia="Times New Roman" w:hAnsi="Times New Roman"/>
          <w:sz w:val="22"/>
          <w:szCs w:val="22"/>
          <w:color w:val="706F6F"/>
        </w:rPr>
        <w:t xml:space="preserve"> (1983). Per la sua interpretazione dell’imperatrice Alexandra Fyodorovna di Russia nel film per la TV, </w:t>
      </w:r>
      <w:r>
        <w:rPr>
          <w:rFonts w:ascii="Times New Roman" w:cs="Times New Roman" w:eastAsia="Times New Roman" w:hAnsi="Times New Roman"/>
          <w:sz w:val="22"/>
          <w:szCs w:val="22"/>
          <w:i w:val="1"/>
          <w:iCs w:val="1"/>
          <w:color w:val="706F6F"/>
        </w:rPr>
        <w:t>Rasputin: Il Demone Nero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616585</wp:posOffset>
            </wp:positionV>
            <wp:extent cx="1564640" cy="4914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6"/>
        <w:spacing w:after="0"/>
        <w:rPr>
          <w:sz w:val="20"/>
          <w:szCs w:val="20"/>
          <w:color w:val="auto"/>
        </w:rPr>
      </w:pPr>
      <w:r>
        <w:rPr>
          <w:rFonts w:ascii="Times New Roman" w:cs="Times New Roman" w:eastAsia="Times New Roman" w:hAnsi="Times New Roman"/>
          <w:sz w:val="24"/>
          <w:szCs w:val="24"/>
          <w:color w:val="706F6F"/>
        </w:rPr>
        <w:t>(1996), ha vinto un Primetime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-147955</wp:posOffset>
            </wp:positionV>
            <wp:extent cx="4763" cy="21818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spacing w:after="0" w:line="4" w:lineRule="exact"/>
        <w:rPr>
          <w:sz w:val="20"/>
          <w:szCs w:val="20"/>
          <w:color w:val="auto"/>
        </w:rPr>
      </w:pPr>
    </w:p>
    <w:p>
      <w:pPr>
        <w:ind w:left="6"/>
        <w:spacing w:after="0"/>
        <w:rPr>
          <w:sz w:val="20"/>
          <w:szCs w:val="20"/>
          <w:color w:val="auto"/>
        </w:rPr>
      </w:pPr>
      <w:r>
        <w:rPr>
          <w:rFonts w:ascii="Times New Roman" w:cs="Times New Roman" w:eastAsia="Times New Roman" w:hAnsi="Times New Roman"/>
          <w:sz w:val="24"/>
          <w:szCs w:val="24"/>
          <w:color w:val="706F6F"/>
        </w:rPr>
        <w:t>Emmy Award e si è guadagnata una</w:t>
      </w:r>
    </w:p>
    <w:p>
      <w:pPr>
        <w:spacing w:after="0" w:line="24" w:lineRule="exact"/>
        <w:rPr>
          <w:sz w:val="20"/>
          <w:szCs w:val="20"/>
          <w:color w:val="auto"/>
        </w:rPr>
      </w:pPr>
    </w:p>
    <w:p>
      <w:pPr>
        <w:ind w:left="6"/>
        <w:spacing w:after="0"/>
        <w:rPr>
          <w:sz w:val="20"/>
          <w:szCs w:val="20"/>
          <w:color w:val="auto"/>
        </w:rPr>
      </w:pPr>
      <w:r>
        <w:rPr>
          <w:rFonts w:ascii="Times New Roman" w:cs="Times New Roman" w:eastAsia="Times New Roman" w:hAnsi="Times New Roman"/>
          <w:sz w:val="24"/>
          <w:szCs w:val="24"/>
          <w:color w:val="706F6F"/>
        </w:rPr>
        <w:t>nomination ai Golden Globe come</w:t>
      </w:r>
    </w:p>
    <w:p>
      <w:pPr>
        <w:spacing w:after="0" w:line="24" w:lineRule="exact"/>
        <w:rPr>
          <w:sz w:val="20"/>
          <w:szCs w:val="20"/>
          <w:color w:val="auto"/>
        </w:rPr>
      </w:pPr>
    </w:p>
    <w:p>
      <w:pPr>
        <w:ind w:left="6"/>
        <w:spacing w:after="0"/>
        <w:rPr>
          <w:sz w:val="20"/>
          <w:szCs w:val="20"/>
          <w:color w:val="auto"/>
        </w:rPr>
      </w:pPr>
      <w:r>
        <w:rPr>
          <w:rFonts w:ascii="Times New Roman" w:cs="Times New Roman" w:eastAsia="Times New Roman" w:hAnsi="Times New Roman"/>
          <w:sz w:val="24"/>
          <w:szCs w:val="24"/>
          <w:color w:val="706F6F"/>
        </w:rPr>
        <w:t>Miglior attrice non protagonista.</w:t>
      </w:r>
    </w:p>
    <w:p>
      <w:pPr>
        <w:spacing w:after="0" w:line="24" w:lineRule="exact"/>
        <w:rPr>
          <w:sz w:val="20"/>
          <w:szCs w:val="20"/>
          <w:color w:val="auto"/>
        </w:rPr>
      </w:pPr>
    </w:p>
    <w:p>
      <w:pPr>
        <w:ind w:left="6"/>
        <w:spacing w:after="0"/>
        <w:rPr>
          <w:sz w:val="20"/>
          <w:szCs w:val="20"/>
          <w:color w:val="auto"/>
        </w:rPr>
      </w:pPr>
      <w:r>
        <w:rPr>
          <w:rFonts w:ascii="Times New Roman" w:cs="Times New Roman" w:eastAsia="Times New Roman" w:hAnsi="Times New Roman"/>
          <w:sz w:val="24"/>
          <w:szCs w:val="24"/>
          <w:color w:val="706F6F"/>
        </w:rPr>
        <w:t>Nel 2006, ha ricevuto una seconda</w:t>
      </w:r>
    </w:p>
    <w:p>
      <w:pPr>
        <w:spacing w:after="0" w:line="24" w:lineRule="exact"/>
        <w:rPr>
          <w:sz w:val="20"/>
          <w:szCs w:val="20"/>
          <w:color w:val="auto"/>
        </w:rPr>
      </w:pPr>
    </w:p>
    <w:p>
      <w:pPr>
        <w:ind w:left="6"/>
        <w:spacing w:after="0"/>
        <w:rPr>
          <w:sz w:val="20"/>
          <w:szCs w:val="20"/>
          <w:color w:val="auto"/>
        </w:rPr>
      </w:pPr>
      <w:r>
        <w:rPr>
          <w:rFonts w:ascii="Times New Roman" w:cs="Times New Roman" w:eastAsia="Times New Roman" w:hAnsi="Times New Roman"/>
          <w:sz w:val="24"/>
          <w:szCs w:val="24"/>
          <w:color w:val="706F6F"/>
        </w:rPr>
        <w:t>nomination agli Emmy per il suo</w:t>
      </w:r>
    </w:p>
    <w:p>
      <w:pPr>
        <w:spacing w:after="0" w:line="23" w:lineRule="exact"/>
        <w:rPr>
          <w:sz w:val="20"/>
          <w:szCs w:val="20"/>
          <w:color w:val="auto"/>
        </w:rPr>
      </w:pPr>
    </w:p>
    <w:p>
      <w:pPr>
        <w:ind w:left="6"/>
        <w:spacing w:after="0"/>
        <w:rPr>
          <w:sz w:val="20"/>
          <w:szCs w:val="20"/>
          <w:color w:val="auto"/>
        </w:rPr>
      </w:pPr>
      <w:r>
        <w:rPr>
          <w:rFonts w:ascii="Times New Roman" w:cs="Times New Roman" w:eastAsia="Times New Roman" w:hAnsi="Times New Roman"/>
          <w:sz w:val="23"/>
          <w:szCs w:val="23"/>
          <w:color w:val="706F6F"/>
        </w:rPr>
        <w:t xml:space="preserve">ruolo nel film per la TV </w:t>
      </w:r>
      <w:r>
        <w:rPr>
          <w:rFonts w:ascii="Times New Roman" w:cs="Times New Roman" w:eastAsia="Times New Roman" w:hAnsi="Times New Roman"/>
          <w:sz w:val="23"/>
          <w:szCs w:val="23"/>
          <w:i w:val="1"/>
          <w:iCs w:val="1"/>
          <w:color w:val="706F6F"/>
        </w:rPr>
        <w:t>Broken Trail</w:t>
      </w:r>
    </w:p>
    <w:p>
      <w:pPr>
        <w:spacing w:after="0" w:line="36" w:lineRule="exact"/>
        <w:rPr>
          <w:sz w:val="20"/>
          <w:szCs w:val="20"/>
          <w:color w:val="auto"/>
        </w:rPr>
      </w:pPr>
    </w:p>
    <w:p>
      <w:pPr>
        <w:ind w:left="6" w:right="7198" w:hanging="6"/>
        <w:spacing w:after="0" w:line="263" w:lineRule="auto"/>
        <w:tabs>
          <w:tab w:leader="none" w:pos="125" w:val="left"/>
        </w:tabs>
        <w:numPr>
          <w:ilvl w:val="0"/>
          <w:numId w:val="11"/>
        </w:numPr>
        <w:rPr>
          <w:rFonts w:ascii="Times New Roman" w:cs="Times New Roman" w:eastAsia="Times New Roman" w:hAnsi="Times New Roman"/>
          <w:sz w:val="24"/>
          <w:szCs w:val="24"/>
          <w:i w:val="1"/>
          <w:iCs w:val="1"/>
          <w:color w:val="706F6F"/>
        </w:rPr>
      </w:pPr>
      <w:r>
        <w:rPr>
          <w:rFonts w:ascii="Times New Roman" w:cs="Times New Roman" w:eastAsia="Times New Roman" w:hAnsi="Times New Roman"/>
          <w:sz w:val="24"/>
          <w:szCs w:val="24"/>
          <w:i w:val="1"/>
          <w:iCs w:val="1"/>
          <w:color w:val="706F6F"/>
        </w:rPr>
        <w:t>Un Viaggio Pericoloso</w:t>
      </w:r>
      <w:r>
        <w:rPr>
          <w:rFonts w:ascii="Times New Roman" w:cs="Times New Roman" w:eastAsia="Times New Roman" w:hAnsi="Times New Roman"/>
          <w:sz w:val="24"/>
          <w:szCs w:val="24"/>
          <w:color w:val="706F6F"/>
        </w:rPr>
        <w:t>, ottenendo la</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sua prima nomination agli Screen Actors Guild Award.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-812165</wp:posOffset>
            </wp:positionH>
            <wp:positionV relativeFrom="paragraph">
              <wp:posOffset>942340</wp:posOffset>
            </wp:positionV>
            <wp:extent cx="7964170" cy="50736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extLst>
                    </a:blip>
                    <a:srcRect/>
                    <a:stretch>
                      <a:fillRect/>
                    </a:stretch>
                  </pic:blipFill>
                  <pic:spPr bwMode="auto">
                    <a:xfrm>
                      <a:off x="0" y="0"/>
                      <a:ext cx="7964170" cy="507365"/>
                    </a:xfrm>
                    <a:prstGeom prst="rect">
                      <a:avLst/>
                    </a:prstGeom>
                    <a:noFill/>
                  </pic:spPr>
                </pic:pic>
              </a:graphicData>
            </a:graphic>
          </wp:anchor>
        </w:drawing>
      </w:r>
    </w:p>
    <w:p>
      <w:pPr>
        <w:sectPr>
          <w:pgSz w:w="16840" w:h="11906" w:orient="landscape"/>
          <w:cols w:equalWidth="0" w:num="2">
            <w:col w:w="3340" w:space="534"/>
            <w:col w:w="10664"/>
          </w:cols>
          <w:pgMar w:left="860" w:top="777" w:right="1440" w:bottom="1440" w:gutter="0" w:footer="0" w:header="0"/>
          <w:type w:val="continuous"/>
        </w:sectPr>
      </w:pPr>
    </w:p>
    <w:bookmarkStart w:id="12" w:name="page13"/>
    <w:bookmarkEnd w:id="12"/>
    <w:p>
      <w:pPr>
        <w:ind w:left="10"/>
        <w:spacing w:after="0"/>
        <w:rPr>
          <w:sz w:val="20"/>
          <w:szCs w:val="20"/>
          <w:color w:val="auto"/>
        </w:rPr>
      </w:pPr>
      <w:r>
        <w:rPr>
          <w:rFonts w:ascii="Times New Roman" w:cs="Times New Roman" w:eastAsia="Times New Roman" w:hAnsi="Times New Roman"/>
          <w:sz w:val="30"/>
          <w:szCs w:val="30"/>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REGISTA</w:t>
      </w:r>
    </w:p>
    <w:p>
      <w:pPr>
        <w:sectPr>
          <w:pgSz w:w="16840" w:h="11906" w:orient="landscape"/>
          <w:cols w:equalWidth="0" w:num="1">
            <w:col w:w="15110"/>
          </w:cols>
          <w:pgMar w:left="850" w:top="777" w:right="878"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10" w:right="20"/>
        <w:spacing w:after="0" w:line="272" w:lineRule="auto"/>
        <w:rPr>
          <w:sz w:val="20"/>
          <w:szCs w:val="20"/>
          <w:color w:val="auto"/>
        </w:rPr>
      </w:pPr>
      <w:r>
        <w:rPr>
          <w:rFonts w:ascii="Times New Roman" w:cs="Times New Roman" w:eastAsia="Times New Roman" w:hAnsi="Times New Roman"/>
          <w:sz w:val="23"/>
          <w:szCs w:val="23"/>
          <w:b w:val="1"/>
          <w:bCs w:val="1"/>
          <w:color w:val="auto"/>
        </w:rPr>
        <w:t xml:space="preserve">Ciro Guerra </w:t>
      </w:r>
      <w:r>
        <w:rPr>
          <w:rFonts w:ascii="Times New Roman" w:cs="Times New Roman" w:eastAsia="Times New Roman" w:hAnsi="Times New Roman"/>
          <w:sz w:val="23"/>
          <w:szCs w:val="23"/>
          <w:color w:val="706F6F"/>
        </w:rPr>
        <w:t>nato a Rio de Oro,</w:t>
      </w:r>
      <w:r>
        <w:rPr>
          <w:rFonts w:ascii="Times New Roman" w:cs="Times New Roman" w:eastAsia="Times New Roman" w:hAnsi="Times New Roman"/>
          <w:sz w:val="23"/>
          <w:szCs w:val="23"/>
          <w:b w:val="1"/>
          <w:bCs w:val="1"/>
          <w:color w:val="auto"/>
        </w:rPr>
        <w:t xml:space="preserve"> </w:t>
      </w:r>
      <w:r>
        <w:rPr>
          <w:rFonts w:ascii="Times New Roman" w:cs="Times New Roman" w:eastAsia="Times New Roman" w:hAnsi="Times New Roman"/>
          <w:sz w:val="23"/>
          <w:szCs w:val="23"/>
          <w:color w:val="706F6F"/>
        </w:rPr>
        <w:t xml:space="preserve">Colombia, nel 1981, ha studiato Film e TV presso l’Università nazionale della Colombia. All’età di 23 anni ha debuttato con la pellicola </w:t>
      </w:r>
      <w:r>
        <w:rPr>
          <w:rFonts w:ascii="Times New Roman" w:cs="Times New Roman" w:eastAsia="Times New Roman" w:hAnsi="Times New Roman"/>
          <w:sz w:val="23"/>
          <w:szCs w:val="23"/>
          <w:i w:val="1"/>
          <w:iCs w:val="1"/>
          <w:color w:val="706F6F"/>
        </w:rPr>
        <w:t>La Sombra del Caminante</w:t>
      </w:r>
      <w:r>
        <w:rPr>
          <w:rFonts w:ascii="Times New Roman" w:cs="Times New Roman" w:eastAsia="Times New Roman" w:hAnsi="Times New Roman"/>
          <w:sz w:val="23"/>
          <w:szCs w:val="23"/>
          <w:color w:val="706F6F"/>
        </w:rPr>
        <w:t xml:space="preserve"> (2004), vincitrice di 15 premi, che</w:t>
      </w:r>
    </w:p>
    <w:p>
      <w:pPr>
        <w:spacing w:after="0" w:line="3" w:lineRule="exact"/>
        <w:rPr>
          <w:sz w:val="20"/>
          <w:szCs w:val="20"/>
          <w:color w:val="auto"/>
        </w:rPr>
      </w:pPr>
    </w:p>
    <w:p>
      <w:pPr>
        <w:ind w:left="10" w:hanging="10"/>
        <w:spacing w:after="0" w:line="276" w:lineRule="auto"/>
        <w:tabs>
          <w:tab w:leader="none" w:pos="187" w:val="left"/>
        </w:tabs>
        <w:numPr>
          <w:ilvl w:val="0"/>
          <w:numId w:val="12"/>
        </w:numPr>
        <w:rPr>
          <w:rFonts w:ascii="Times New Roman" w:cs="Times New Roman" w:eastAsia="Times New Roman" w:hAnsi="Times New Roman"/>
          <w:sz w:val="23"/>
          <w:szCs w:val="23"/>
          <w:color w:val="706F6F"/>
        </w:rPr>
      </w:pPr>
      <w:r>
        <w:rPr>
          <w:rFonts w:ascii="Times New Roman" w:cs="Times New Roman" w:eastAsia="Times New Roman" w:hAnsi="Times New Roman"/>
          <w:sz w:val="23"/>
          <w:szCs w:val="23"/>
          <w:color w:val="706F6F"/>
        </w:rPr>
        <w:t xml:space="preserve">stata selezionata per oltre 80 festival del cinema internazionali. Il suo secondo film, </w:t>
      </w:r>
      <w:r>
        <w:rPr>
          <w:rFonts w:ascii="Times New Roman" w:cs="Times New Roman" w:eastAsia="Times New Roman" w:hAnsi="Times New Roman"/>
          <w:sz w:val="23"/>
          <w:szCs w:val="23"/>
          <w:i w:val="1"/>
          <w:iCs w:val="1"/>
          <w:color w:val="706F6F"/>
        </w:rPr>
        <w:t>Los Viajes del</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Viento </w:t>
      </w:r>
      <w:r>
        <w:rPr>
          <w:rFonts w:ascii="Times New Roman" w:cs="Times New Roman" w:eastAsia="Times New Roman" w:hAnsi="Times New Roman"/>
          <w:sz w:val="23"/>
          <w:szCs w:val="23"/>
          <w:color w:val="706F6F"/>
        </w:rPr>
        <w:t>(2009), è stato incluso nella</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selezione ufficiale “Un Certain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-172085</wp:posOffset>
            </wp:positionH>
            <wp:positionV relativeFrom="paragraph">
              <wp:posOffset>621665</wp:posOffset>
            </wp:positionV>
            <wp:extent cx="1564640" cy="4914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spacing w:after="0" w:line="273" w:lineRule="auto"/>
        <w:rPr>
          <w:sz w:val="20"/>
          <w:szCs w:val="20"/>
          <w:color w:val="auto"/>
        </w:rPr>
      </w:pPr>
      <w:r>
        <w:rPr>
          <w:rFonts w:ascii="Times New Roman" w:cs="Times New Roman" w:eastAsia="Times New Roman" w:hAnsi="Times New Roman"/>
          <w:sz w:val="23"/>
          <w:szCs w:val="23"/>
          <w:color w:val="706F6F"/>
        </w:rPr>
        <w:t xml:space="preserve">Regard” del Festival del cinema di Cannes, oltre che in Festival del cinema quali quelli di Toronto, Londra, Rotterdam, San Sebastián, Gerusalemme, La Havana e Hong Kong. Il suo terzo film, </w:t>
      </w:r>
      <w:r>
        <w:rPr>
          <w:rFonts w:ascii="Times New Roman" w:cs="Times New Roman" w:eastAsia="Times New Roman" w:hAnsi="Times New Roman"/>
          <w:sz w:val="23"/>
          <w:szCs w:val="23"/>
          <w:i w:val="1"/>
          <w:iCs w:val="1"/>
          <w:color w:val="706F6F"/>
        </w:rPr>
        <w:t>El Abrazo</w:t>
      </w:r>
      <w:r>
        <w:rPr>
          <w:rFonts w:ascii="Times New Roman" w:cs="Times New Roman" w:eastAsia="Times New Roman" w:hAnsi="Times New Roman"/>
          <w:sz w:val="23"/>
          <w:szCs w:val="23"/>
          <w:color w:val="706F6F"/>
        </w:rPr>
        <w:t xml:space="preserve"> </w:t>
      </w:r>
      <w:r>
        <w:rPr>
          <w:rFonts w:ascii="Times New Roman" w:cs="Times New Roman" w:eastAsia="Times New Roman" w:hAnsi="Times New Roman"/>
          <w:sz w:val="23"/>
          <w:szCs w:val="23"/>
          <w:i w:val="1"/>
          <w:iCs w:val="1"/>
          <w:color w:val="706F6F"/>
        </w:rPr>
        <w:t xml:space="preserve">de la Serpiente </w:t>
      </w:r>
      <w:r>
        <w:rPr>
          <w:rFonts w:ascii="Times New Roman" w:cs="Times New Roman" w:eastAsia="Times New Roman" w:hAnsi="Times New Roman"/>
          <w:sz w:val="23"/>
          <w:szCs w:val="23"/>
          <w:color w:val="706F6F"/>
        </w:rPr>
        <w:t>(2015), è stato</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proiettato nella sezione Directors’ Fortnight del Festival del cinema di Cannes, dove ha vinto il premio C.I.C.A.E., diventando il primo film colombiano mai nominato come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-2265045</wp:posOffset>
            </wp:positionV>
            <wp:extent cx="4763" cy="21818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3"/>
        <w:spacing w:after="0" w:line="272" w:lineRule="auto"/>
        <w:rPr>
          <w:sz w:val="20"/>
          <w:szCs w:val="20"/>
          <w:color w:val="auto"/>
        </w:rPr>
      </w:pPr>
      <w:r>
        <w:rPr>
          <w:rFonts w:ascii="Times New Roman" w:cs="Times New Roman" w:eastAsia="Times New Roman" w:hAnsi="Times New Roman"/>
          <w:sz w:val="23"/>
          <w:szCs w:val="23"/>
          <w:color w:val="706F6F"/>
        </w:rPr>
        <w:t xml:space="preserve">Miglior film in lingua straniera agli Academy Awards. A esso è seguito </w:t>
      </w:r>
      <w:r>
        <w:rPr>
          <w:rFonts w:ascii="Times New Roman" w:cs="Times New Roman" w:eastAsia="Times New Roman" w:hAnsi="Times New Roman"/>
          <w:sz w:val="23"/>
          <w:szCs w:val="23"/>
          <w:i w:val="1"/>
          <w:iCs w:val="1"/>
          <w:color w:val="706F6F"/>
        </w:rPr>
        <w:t xml:space="preserve">Pájaros de Verano/Oro Verde - C’era una Volta in Colombia </w:t>
      </w:r>
      <w:r>
        <w:rPr>
          <w:rFonts w:ascii="Times New Roman" w:cs="Times New Roman" w:eastAsia="Times New Roman" w:hAnsi="Times New Roman"/>
          <w:sz w:val="23"/>
          <w:szCs w:val="23"/>
          <w:color w:val="706F6F"/>
        </w:rPr>
        <w:t>(2018), co-diretto con Cristina Gallego, sua partner e produttrice di lunga data, che è stato il film di apertura della sezione Director’s Fortnight e che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-1495425</wp:posOffset>
            </wp:positionV>
            <wp:extent cx="4763" cy="218186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ind w:left="3" w:right="160" w:hanging="3"/>
        <w:spacing w:after="0" w:line="277" w:lineRule="auto"/>
        <w:tabs>
          <w:tab w:leader="none" w:pos="180" w:val="left"/>
        </w:tabs>
        <w:numPr>
          <w:ilvl w:val="0"/>
          <w:numId w:val="13"/>
        </w:numPr>
        <w:rPr>
          <w:rFonts w:ascii="Times New Roman" w:cs="Times New Roman" w:eastAsia="Times New Roman" w:hAnsi="Times New Roman"/>
          <w:sz w:val="23"/>
          <w:szCs w:val="23"/>
          <w:color w:val="706F6F"/>
        </w:rPr>
      </w:pPr>
      <w:r>
        <w:rPr>
          <w:rFonts w:ascii="Times New Roman" w:cs="Times New Roman" w:eastAsia="Times New Roman" w:hAnsi="Times New Roman"/>
          <w:sz w:val="23"/>
          <w:szCs w:val="23"/>
          <w:color w:val="706F6F"/>
        </w:rPr>
        <w:t>stato candidato all’Oscar come Miglior film in lingua straniera. La pellicola ha vinto oltre 30 premi internazionali, incluso Miglior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-3278505</wp:posOffset>
                </wp:positionH>
                <wp:positionV relativeFrom="paragraph">
                  <wp:posOffset>806450</wp:posOffset>
                </wp:positionV>
                <wp:extent cx="6844030"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4030"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1499pt,63.5pt" to="280.75pt,63.5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spacing w:after="0" w:line="274" w:lineRule="auto"/>
        <w:rPr>
          <w:sz w:val="20"/>
          <w:szCs w:val="20"/>
          <w:color w:val="auto"/>
        </w:rPr>
      </w:pPr>
      <w:r>
        <w:rPr>
          <w:rFonts w:ascii="Times New Roman" w:cs="Times New Roman" w:eastAsia="Times New Roman" w:hAnsi="Times New Roman"/>
          <w:sz w:val="23"/>
          <w:szCs w:val="23"/>
          <w:color w:val="706F6F"/>
        </w:rPr>
        <w:t xml:space="preserve">film latino-americano dell’anno ai Fénix Awards. Tutti i suoi film sono stati selezionati come candidati colombiani a Miglior film in lingua straniera e sono stati distribuiti in oltre 60 paesi di tutto il mondo. </w:t>
      </w:r>
      <w:r>
        <w:rPr>
          <w:rFonts w:ascii="Times New Roman" w:cs="Times New Roman" w:eastAsia="Times New Roman" w:hAnsi="Times New Roman"/>
          <w:sz w:val="23"/>
          <w:szCs w:val="23"/>
          <w:i w:val="1"/>
          <w:iCs w:val="1"/>
          <w:color w:val="706F6F"/>
        </w:rPr>
        <w:t xml:space="preserve">Waiting For The Barbarians </w:t>
      </w:r>
      <w:r>
        <w:rPr>
          <w:rFonts w:ascii="Times New Roman" w:cs="Times New Roman" w:eastAsia="Times New Roman" w:hAnsi="Times New Roman"/>
          <w:sz w:val="23"/>
          <w:szCs w:val="23"/>
          <w:color w:val="706F6F"/>
        </w:rPr>
        <w:t>è il suo</w:t>
      </w:r>
      <w:r>
        <w:rPr>
          <w:rFonts w:ascii="Times New Roman" w:cs="Times New Roman" w:eastAsia="Times New Roman" w:hAnsi="Times New Roman"/>
          <w:sz w:val="23"/>
          <w:szCs w:val="23"/>
          <w:i w:val="1"/>
          <w:iCs w:val="1"/>
          <w:color w:val="706F6F"/>
        </w:rPr>
        <w:t xml:space="preserve"> </w:t>
      </w:r>
      <w:r>
        <w:rPr>
          <w:rFonts w:ascii="Times New Roman" w:cs="Times New Roman" w:eastAsia="Times New Roman" w:hAnsi="Times New Roman"/>
          <w:sz w:val="23"/>
          <w:szCs w:val="23"/>
          <w:color w:val="706F6F"/>
        </w:rPr>
        <w:t>primo film in lingua inglese.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-1506855</wp:posOffset>
            </wp:positionV>
            <wp:extent cx="4763" cy="218186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extLst>
                    </a:blip>
                    <a:srcRect/>
                    <a:stretch>
                      <a:fillRect/>
                    </a:stretch>
                  </pic:blipFill>
                  <pic:spPr bwMode="auto">
                    <a:xfrm>
                      <a:off x="0" y="0"/>
                      <a:ext cx="4763" cy="2181860"/>
                    </a:xfrm>
                    <a:prstGeom prst="rect">
                      <a:avLst/>
                    </a:prstGeom>
                    <a:noFill/>
                  </pic:spPr>
                </pic:pic>
              </a:graphicData>
            </a:graphic>
          </wp:anchor>
        </w:drawing>
        <w:drawing>
          <wp:anchor simplePos="0" relativeHeight="251657728" behindDoc="1" locked="0" layoutInCell="0" allowOverlap="1">
            <wp:simplePos x="0" y="0"/>
            <wp:positionH relativeFrom="column">
              <wp:posOffset>1456690</wp:posOffset>
            </wp:positionH>
            <wp:positionV relativeFrom="paragraph">
              <wp:posOffset>1316990</wp:posOffset>
            </wp:positionV>
            <wp:extent cx="763270" cy="50736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330" w:space="560"/>
            <w:col w:w="3400" w:space="477"/>
            <w:col w:w="3483" w:space="400"/>
            <w:col w:w="3460"/>
          </w:cols>
          <w:pgMar w:left="850" w:top="777" w:right="878" w:bottom="1440" w:gutter="0" w:footer="0" w:header="0"/>
          <w:type w:val="continuous"/>
        </w:sectPr>
      </w:pPr>
    </w:p>
    <w:bookmarkStart w:id="13" w:name="page14"/>
    <w:bookmarkEnd w:id="13"/>
    <w:p>
      <w:pPr>
        <w:spacing w:after="0"/>
        <w:rPr>
          <w:sz w:val="20"/>
          <w:szCs w:val="20"/>
          <w:color w:val="auto"/>
        </w:rPr>
      </w:pPr>
      <w:r>
        <w:rPr>
          <w:rFonts w:ascii="Times New Roman" w:cs="Times New Roman" w:eastAsia="Times New Roman" w:hAnsi="Times New Roman"/>
          <w:sz w:val="31"/>
          <w:szCs w:val="31"/>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SCRITTORE</w:t>
      </w:r>
    </w:p>
    <w:p>
      <w:pPr>
        <w:sectPr>
          <w:pgSz w:w="16840" w:h="11906" w:orient="landscape"/>
          <w:cols w:equalWidth="0" w:num="1">
            <w:col w:w="14538"/>
          </w:cols>
          <w:pgMar w:left="860" w:top="77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b w:val="1"/>
          <w:bCs w:val="1"/>
          <w:color w:val="auto"/>
        </w:rPr>
        <w:t xml:space="preserve">John Maxwell Coetzee </w:t>
      </w:r>
      <w:r>
        <w:rPr>
          <w:rFonts w:ascii="Times New Roman" w:cs="Times New Roman" w:eastAsia="Times New Roman" w:hAnsi="Times New Roman"/>
          <w:sz w:val="24"/>
          <w:szCs w:val="24"/>
          <w:color w:val="706F6F"/>
        </w:rPr>
        <w:t>(nato il 9</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706F6F"/>
        </w:rPr>
        <w:t>febbraio 1940) è un romanziere, saggista, linguista e traduttore sudafricano, vincitore del Premio Nobel per la letteratura nel 2003. Ha vinto inoltre due volte il Booker Prize, il Jerusalem Prize, il CNA Prize (tre volte), il Prix Femina étranger, l’Irish Times International Fiction Prize, nonché altri premi</w:t>
      </w:r>
    </w:p>
    <w:p>
      <w:pPr>
        <w:ind w:right="100"/>
        <w:spacing w:after="0" w:line="265" w:lineRule="auto"/>
        <w:rPr>
          <w:sz w:val="20"/>
          <w:szCs w:val="20"/>
          <w:color w:val="auto"/>
        </w:rPr>
      </w:pPr>
      <w:r>
        <w:rPr>
          <w:rFonts w:ascii="Times New Roman" w:cs="Times New Roman" w:eastAsia="Times New Roman" w:hAnsi="Times New Roman"/>
          <w:sz w:val="24"/>
          <w:szCs w:val="24"/>
          <w:color w:val="706F6F"/>
        </w:rPr>
        <w:t>e onorificenze, ha ricevuto numerose lauree honoris causa 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629285</wp:posOffset>
            </wp:positionV>
            <wp:extent cx="1564640" cy="4914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6" w:right="7338" w:hanging="6"/>
        <w:spacing w:after="0" w:line="261" w:lineRule="auto"/>
        <w:tabs>
          <w:tab w:leader="none" w:pos="184" w:val="left"/>
        </w:tabs>
        <w:numPr>
          <w:ilvl w:val="0"/>
          <w:numId w:val="14"/>
        </w:numPr>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 xml:space="preserve">uno dei più acclamati e decorati autori di lingua inglese. Coetzee ha realizzato l’adattamento per il grande schermo del suo romanzo </w:t>
      </w:r>
      <w:r>
        <w:rPr>
          <w:rFonts w:ascii="Times New Roman" w:cs="Times New Roman" w:eastAsia="Times New Roman" w:hAnsi="Times New Roman"/>
          <w:sz w:val="24"/>
          <w:szCs w:val="24"/>
          <w:i w:val="1"/>
          <w:iCs w:val="1"/>
          <w:color w:val="706F6F"/>
        </w:rPr>
        <w:t>Waiting for the Barbarians</w:t>
      </w:r>
      <w:r>
        <w:rPr>
          <w:rFonts w:ascii="Times New Roman" w:cs="Times New Roman" w:eastAsia="Times New Roman" w:hAnsi="Times New Roman"/>
          <w:sz w:val="24"/>
          <w:szCs w:val="24"/>
          <w:color w:val="706F6F"/>
        </w:rPr>
        <w:t>, sua</w:t>
      </w:r>
      <w:r>
        <w:rPr>
          <w:rFonts w:ascii="Times New Roman" w:cs="Times New Roman" w:eastAsia="Times New Roman" w:hAnsi="Times New Roman"/>
          <w:sz w:val="24"/>
          <w:szCs w:val="24"/>
          <w:i w:val="1"/>
          <w:iCs w:val="1"/>
          <w:color w:val="706F6F"/>
        </w:rPr>
        <w:t xml:space="preserve"> </w:t>
      </w:r>
      <w:r>
        <w:rPr>
          <w:rFonts w:ascii="Times New Roman" w:cs="Times New Roman" w:eastAsia="Times New Roman" w:hAnsi="Times New Roman"/>
          <w:sz w:val="24"/>
          <w:szCs w:val="24"/>
          <w:color w:val="706F6F"/>
        </w:rPr>
        <w:t>prima sceneggiatura.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wp:posOffset>
            </wp:positionH>
            <wp:positionV relativeFrom="paragraph">
              <wp:posOffset>-1116330</wp:posOffset>
            </wp:positionV>
            <wp:extent cx="4763" cy="218186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extLst>
                    </a:blip>
                    <a:srcRect/>
                    <a:stretch>
                      <a:fillRect/>
                    </a:stretch>
                  </pic:blipFill>
                  <pic:spPr bwMode="auto">
                    <a:xfrm>
                      <a:off x="0" y="0"/>
                      <a:ext cx="4763" cy="2181860"/>
                    </a:xfrm>
                    <a:prstGeom prst="rect">
                      <a:avLst/>
                    </a:prstGeom>
                    <a:noFill/>
                  </pic:spPr>
                </pic:pic>
              </a:graphicData>
            </a:graphic>
          </wp:anchor>
        </w:drawing>
        <w:drawing>
          <wp:anchor simplePos="0" relativeHeight="251657728" behindDoc="1" locked="0" layoutInCell="0" allowOverlap="1">
            <wp:simplePos x="0" y="0"/>
            <wp:positionH relativeFrom="column">
              <wp:posOffset>-812165</wp:posOffset>
            </wp:positionH>
            <wp:positionV relativeFrom="paragraph">
              <wp:posOffset>1707515</wp:posOffset>
            </wp:positionV>
            <wp:extent cx="7964170" cy="5073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extLst>
                    </a:blip>
                    <a:srcRect/>
                    <a:stretch>
                      <a:fillRect/>
                    </a:stretch>
                  </pic:blipFill>
                  <pic:spPr bwMode="auto">
                    <a:xfrm>
                      <a:off x="0" y="0"/>
                      <a:ext cx="7964170" cy="507365"/>
                    </a:xfrm>
                    <a:prstGeom prst="rect">
                      <a:avLst/>
                    </a:prstGeom>
                    <a:noFill/>
                  </pic:spPr>
                </pic:pic>
              </a:graphicData>
            </a:graphic>
          </wp:anchor>
        </w:drawing>
      </w:r>
    </w:p>
    <w:p>
      <w:pPr>
        <w:sectPr>
          <w:pgSz w:w="16840" w:h="11906" w:orient="landscape"/>
          <w:cols w:equalWidth="0" w:num="2">
            <w:col w:w="3460" w:space="414"/>
            <w:col w:w="10664"/>
          </w:cols>
          <w:pgMar w:left="860" w:top="777" w:right="1440" w:bottom="1440" w:gutter="0" w:footer="0" w:header="0"/>
          <w:type w:val="continuous"/>
        </w:sectPr>
      </w:pPr>
    </w:p>
    <w:bookmarkStart w:id="14" w:name="page15"/>
    <w:bookmarkEnd w:id="14"/>
    <w:p>
      <w:pPr>
        <w:spacing w:after="0"/>
        <w:rPr>
          <w:sz w:val="20"/>
          <w:szCs w:val="20"/>
          <w:color w:val="auto"/>
        </w:rPr>
      </w:pPr>
      <w:r>
        <w:rPr>
          <w:rFonts w:ascii="Times New Roman" w:cs="Times New Roman" w:eastAsia="Times New Roman" w:hAnsi="Times New Roman"/>
          <w:sz w:val="31"/>
          <w:szCs w:val="31"/>
          <w:b w:val="1"/>
          <w:bCs w:val="1"/>
          <w:color w:val="auto"/>
        </w:rPr>
        <w:t>CREW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1519555</wp:posOffset>
            </wp:positionV>
            <wp:extent cx="9611995" cy="12452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extLst>
                    </a:blip>
                    <a:srcRect/>
                    <a:stretch>
                      <a:fillRect/>
                    </a:stretch>
                  </pic:blipFill>
                  <pic:spPr bwMode="auto">
                    <a:xfrm>
                      <a:off x="0" y="0"/>
                      <a:ext cx="9611995" cy="1245235"/>
                    </a:xfrm>
                    <a:prstGeom prst="rect">
                      <a:avLst/>
                    </a:prstGeom>
                    <a:noFill/>
                  </pic:spPr>
                </pic:pic>
              </a:graphicData>
            </a:graphic>
          </wp:anchor>
        </w:drawing>
      </w:r>
    </w:p>
    <w:p>
      <w:pPr>
        <w:sectPr>
          <w:pgSz w:w="16840" w:h="11906" w:orient="landscape"/>
          <w:cols w:equalWidth="0" w:num="1">
            <w:col w:w="14538"/>
          </w:cols>
          <w:pgMar w:left="860" w:top="77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Times New Roman" w:cs="Times New Roman" w:eastAsia="Times New Roman" w:hAnsi="Times New Roman"/>
          <w:sz w:val="12"/>
          <w:szCs w:val="12"/>
          <w:b w:val="1"/>
          <w:bCs w:val="1"/>
          <w:color w:val="706F6F"/>
        </w:rPr>
        <w:t>DIRETTORE DELLA FOTOGRAFIA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3"/>
          <w:szCs w:val="13"/>
          <w:b w:val="1"/>
          <w:bCs w:val="1"/>
          <w:color w:val="706F6F"/>
        </w:rPr>
        <w:t>COSTUMISTA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2320"/>
        <w:spacing w:after="0"/>
        <w:rPr>
          <w:sz w:val="20"/>
          <w:szCs w:val="20"/>
          <w:color w:val="auto"/>
        </w:rPr>
      </w:pPr>
      <w:r>
        <w:rPr>
          <w:rFonts w:ascii="Times New Roman" w:cs="Times New Roman" w:eastAsia="Times New Roman" w:hAnsi="Times New Roman"/>
          <w:sz w:val="12"/>
          <w:szCs w:val="12"/>
          <w:b w:val="1"/>
          <w:bCs w:val="1"/>
          <w:color w:val="706F6F"/>
        </w:rPr>
        <w:t>SCENOGRAFI</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3"/>
          <w:szCs w:val="13"/>
          <w:b w:val="1"/>
          <w:bCs w:val="1"/>
          <w:color w:val="706F6F"/>
        </w:rPr>
        <w:t>MONTAGGIO</w:t>
      </w:r>
    </w:p>
    <w:p>
      <w:pPr>
        <w:spacing w:after="0" w:line="57" w:lineRule="exact"/>
        <w:rPr>
          <w:sz w:val="20"/>
          <w:szCs w:val="20"/>
          <w:color w:val="auto"/>
        </w:rPr>
      </w:pPr>
    </w:p>
    <w:p>
      <w:pPr>
        <w:sectPr>
          <w:pgSz w:w="16840" w:h="11906" w:orient="landscape"/>
          <w:cols w:equalWidth="0" w:num="4">
            <w:col w:w="3160" w:space="720"/>
            <w:col w:w="3160" w:space="720"/>
            <w:col w:w="3160" w:space="720"/>
            <w:col w:w="2898"/>
          </w:cols>
          <w:pgMar w:left="860" w:top="777" w:right="1440" w:bottom="1440" w:gutter="0" w:footer="0" w:header="0"/>
          <w:type w:val="continuous"/>
        </w:sectPr>
      </w:pPr>
    </w:p>
    <w:p>
      <w:pPr>
        <w:spacing w:after="0"/>
        <w:rPr>
          <w:sz w:val="20"/>
          <w:szCs w:val="20"/>
          <w:color w:val="auto"/>
        </w:rPr>
      </w:pPr>
      <w:r>
        <w:rPr>
          <w:rFonts w:ascii="Times New Roman" w:cs="Times New Roman" w:eastAsia="Times New Roman" w:hAnsi="Times New Roman"/>
          <w:sz w:val="22"/>
          <w:szCs w:val="22"/>
          <w:b w:val="1"/>
          <w:bCs w:val="1"/>
          <w:color w:val="auto"/>
        </w:rPr>
        <w:t>CHRIS MENGES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2621280</wp:posOffset>
            </wp:positionV>
            <wp:extent cx="1564640" cy="4914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1"/>
          <w:szCs w:val="21"/>
          <w:b w:val="1"/>
          <w:bCs w:val="1"/>
          <w:color w:val="auto"/>
        </w:rPr>
        <w:t>CARLO POGGIOLI</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b w:val="1"/>
          <w:bCs w:val="1"/>
          <w:color w:val="auto"/>
        </w:rPr>
        <w:t>DOMENICO SICA</w:t>
      </w: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CRISPIAN SALLIS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-3279775</wp:posOffset>
                </wp:positionH>
                <wp:positionV relativeFrom="paragraph">
                  <wp:posOffset>2602865</wp:posOffset>
                </wp:positionV>
                <wp:extent cx="6843395"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3395"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2499pt,204.95pt" to="280.6pt,204.95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2"/>
          <w:szCs w:val="22"/>
          <w:b w:val="1"/>
          <w:bCs w:val="1"/>
          <w:color w:val="auto"/>
        </w:rPr>
        <w:t>JACOPO QUADRI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1456690</wp:posOffset>
            </wp:positionH>
            <wp:positionV relativeFrom="paragraph">
              <wp:posOffset>2550795</wp:posOffset>
            </wp:positionV>
            <wp:extent cx="763270" cy="50736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160" w:space="720"/>
            <w:col w:w="3160" w:space="720"/>
            <w:col w:w="3160" w:space="720"/>
            <w:col w:w="2898"/>
          </w:cols>
          <w:pgMar w:left="860" w:top="777" w:right="1440" w:bottom="1440" w:gutter="0" w:footer="0" w:header="0"/>
          <w:type w:val="continuous"/>
        </w:sectPr>
      </w:pPr>
    </w:p>
    <w:bookmarkStart w:id="15" w:name="page16"/>
    <w:bookmarkEnd w:id="15"/>
    <w:p>
      <w:pPr>
        <w:ind w:left="10"/>
        <w:spacing w:after="0"/>
        <w:rPr>
          <w:sz w:val="20"/>
          <w:szCs w:val="20"/>
          <w:color w:val="auto"/>
        </w:rPr>
      </w:pPr>
      <w:r>
        <w:rPr>
          <w:rFonts w:ascii="Times New Roman" w:cs="Times New Roman" w:eastAsia="Times New Roman" w:hAnsi="Times New Roman"/>
          <w:sz w:val="33"/>
          <w:szCs w:val="33"/>
          <w:b w:val="1"/>
          <w:bCs w:val="1"/>
          <w:color w:val="auto"/>
        </w:rPr>
        <w:t>LA PRODUZIONE</w:t>
      </w:r>
    </w:p>
    <w:p>
      <w:pPr>
        <w:sectPr>
          <w:pgSz w:w="16840" w:h="11906" w:orient="landscape"/>
          <w:cols w:equalWidth="0" w:num="1">
            <w:col w:w="14547"/>
          </w:cols>
          <w:pgMar w:left="850" w:top="77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10"/>
        <w:spacing w:after="0"/>
        <w:rPr>
          <w:sz w:val="20"/>
          <w:szCs w:val="20"/>
          <w:color w:val="auto"/>
        </w:rPr>
      </w:pPr>
      <w:r>
        <w:rPr>
          <w:rFonts w:ascii="Times New Roman" w:cs="Times New Roman" w:eastAsia="Times New Roman" w:hAnsi="Times New Roman"/>
          <w:sz w:val="24"/>
          <w:szCs w:val="24"/>
          <w:b w:val="1"/>
          <w:bCs w:val="1"/>
          <w:color w:val="auto"/>
        </w:rPr>
        <w:t>Iervolino Entertainment S.p.A.</w:t>
      </w:r>
    </w:p>
    <w:p>
      <w:pPr>
        <w:spacing w:after="0" w:line="26" w:lineRule="exact"/>
        <w:rPr>
          <w:sz w:val="20"/>
          <w:szCs w:val="20"/>
          <w:color w:val="auto"/>
        </w:rPr>
      </w:pPr>
    </w:p>
    <w:p>
      <w:pPr>
        <w:ind w:left="10" w:right="100" w:hanging="10"/>
        <w:spacing w:after="0" w:line="260" w:lineRule="auto"/>
        <w:tabs>
          <w:tab w:leader="none" w:pos="187" w:val="left"/>
        </w:tabs>
        <w:numPr>
          <w:ilvl w:val="0"/>
          <w:numId w:val="15"/>
        </w:numPr>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una global production company fondata da Andrea Iervolino nel 2011 a Roma, attiva nella produzione di contenuti cinematografici e televisivi, tra cui film, TV-show, web series e molto altro.</w:t>
      </w:r>
    </w:p>
    <w:p>
      <w:pPr>
        <w:spacing w:after="0" w:line="7" w:lineRule="exact"/>
        <w:rPr>
          <w:rFonts w:ascii="Times New Roman" w:cs="Times New Roman" w:eastAsia="Times New Roman" w:hAnsi="Times New Roman"/>
          <w:sz w:val="24"/>
          <w:szCs w:val="24"/>
          <w:color w:val="706F6F"/>
        </w:rPr>
      </w:pPr>
    </w:p>
    <w:p>
      <w:pPr>
        <w:ind w:left="10" w:right="60"/>
        <w:spacing w:after="0" w:line="260" w:lineRule="auto"/>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Dal 2018, la societá, i cui azionisti di maggioranza sono Andrea Iervolino e Monika Bacardi, è attiva come produzione al fine di sviluppare la loro intuizione di produrre non solo cinema Made in Italy per il mercato internazionale, ma cinema internazionale, sulla base del modello di business utilizzato dalle principali Majors Hollywoodiane.</w:t>
      </w:r>
    </w:p>
    <w:p>
      <w:pPr>
        <w:spacing w:after="0" w:line="11" w:lineRule="exact"/>
        <w:rPr>
          <w:rFonts w:ascii="Times New Roman" w:cs="Times New Roman" w:eastAsia="Times New Roman" w:hAnsi="Times New Roman"/>
          <w:sz w:val="24"/>
          <w:szCs w:val="24"/>
          <w:color w:val="706F6F"/>
        </w:rPr>
      </w:pPr>
    </w:p>
    <w:p>
      <w:pPr>
        <w:ind w:left="10"/>
        <w:spacing w:after="0" w:line="263" w:lineRule="auto"/>
        <w:rPr>
          <w:rFonts w:ascii="Times New Roman" w:cs="Times New Roman" w:eastAsia="Times New Roman" w:hAnsi="Times New Roman"/>
          <w:sz w:val="24"/>
          <w:szCs w:val="24"/>
          <w:color w:val="706F6F"/>
        </w:rPr>
      </w:pPr>
      <w:r>
        <w:rPr>
          <w:rFonts w:ascii="Times New Roman" w:cs="Times New Roman" w:eastAsia="Times New Roman" w:hAnsi="Times New Roman"/>
          <w:sz w:val="24"/>
          <w:szCs w:val="24"/>
          <w:color w:val="706F6F"/>
        </w:rPr>
        <w:t>Dal 2019 la IervolinoEntertainment ha impostato la sua produzione principalmente sulle web series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-172085</wp:posOffset>
            </wp:positionH>
            <wp:positionV relativeFrom="paragraph">
              <wp:posOffset>630555</wp:posOffset>
            </wp:positionV>
            <wp:extent cx="1564640" cy="4914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right="220"/>
        <w:spacing w:after="0" w:line="260" w:lineRule="auto"/>
        <w:rPr>
          <w:sz w:val="20"/>
          <w:szCs w:val="20"/>
          <w:color w:val="auto"/>
        </w:rPr>
      </w:pPr>
      <w:r>
        <w:rPr>
          <w:rFonts w:ascii="Times New Roman" w:cs="Times New Roman" w:eastAsia="Times New Roman" w:hAnsi="Times New Roman"/>
          <w:sz w:val="24"/>
          <w:szCs w:val="24"/>
          <w:color w:val="706F6F"/>
        </w:rPr>
        <w:t>animate in mobile-short content format, con episodi da 5’ l’uno, aprendo una nuova finestra sul mondo dell’entertainment e una visione avanguardista sul futuro della fruizione dei contenuti.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-1111885</wp:posOffset>
            </wp:positionV>
            <wp:extent cx="4763" cy="40868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extLst>
                    </a:blip>
                    <a:srcRect/>
                    <a:stretch>
                      <a:fillRect/>
                    </a:stretch>
                  </pic:blipFill>
                  <pic:spPr bwMode="auto">
                    <a:xfrm>
                      <a:off x="0" y="0"/>
                      <a:ext cx="4763" cy="4086860"/>
                    </a:xfrm>
                    <a:prstGeom prst="rect">
                      <a:avLst/>
                    </a:prstGeom>
                    <a:noFill/>
                  </pic:spPr>
                </pic:pic>
              </a:graphicData>
            </a:graphic>
          </wp:anchor>
        </w:drawing>
      </w:r>
    </w:p>
    <w:p>
      <w:pPr>
        <w:ind w:right="20"/>
        <w:spacing w:after="0" w:line="260" w:lineRule="auto"/>
        <w:rPr>
          <w:sz w:val="20"/>
          <w:szCs w:val="20"/>
          <w:color w:val="auto"/>
        </w:rPr>
      </w:pPr>
      <w:r>
        <w:rPr>
          <w:rFonts w:ascii="Times New Roman" w:cs="Times New Roman" w:eastAsia="Times New Roman" w:hAnsi="Times New Roman"/>
          <w:sz w:val="24"/>
          <w:szCs w:val="24"/>
          <w:color w:val="706F6F"/>
        </w:rPr>
        <w:t>A Giugno 2020, peraltro, la società ha aperto una subsidiary company in Serbia, la Iervolino Studios, con l’intento di rafforzare la produzione delle web series e consolidare le fasi di lavorazione per lo sviluppo dei progetti.</w:t>
      </w:r>
    </w:p>
    <w:p>
      <w:pPr>
        <w:spacing w:after="0" w:line="7"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color w:val="706F6F"/>
        </w:rPr>
        <w:t>La Iervolino Entertainment ha acquisito il 100% delle società Arte Video al fine di ampliare l’offerta della gamma di servizi offerti a livello internazionale nell’ambito della post produzione. Recentemente ha siglato un accorto per l’acquisizione del 100% della società Red Carpet,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con l’intento di rafforzare 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-147955</wp:posOffset>
            </wp:positionV>
            <wp:extent cx="4763" cy="408686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extLst>
                    </a:blip>
                    <a:srcRect/>
                    <a:stretch>
                      <a:fillRect/>
                    </a:stretch>
                  </pic:blipFill>
                  <pic:spPr bwMode="auto">
                    <a:xfrm>
                      <a:off x="0" y="0"/>
                      <a:ext cx="4763" cy="4086860"/>
                    </a:xfrm>
                    <a:prstGeom prst="rect">
                      <a:avLst/>
                    </a:prstGeom>
                    <a:noFill/>
                  </pic:spPr>
                </pic:pic>
              </a:graphicData>
            </a:graphic>
          </wp:anchor>
        </w:drawing>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propria gamma di servizi offerti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nell’ambito della divisione</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“celebrity management” e nella</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produzione di contenuti video.</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La Società può vantare rapporti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con partners internazionali di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primario standing che, oltre a</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garantire ricavi derivanti dalla</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cessione delle licenze, consentono</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lo sfruttamento perpetuo di nuove</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e esistenti IP per la produzione di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contenuti esclusivi e tramite diritti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di remake, sequel e altri prodotti</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706F6F"/>
        </w:rPr>
        <w:t>derivati dal web.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-3279775</wp:posOffset>
            </wp:positionH>
            <wp:positionV relativeFrom="paragraph">
              <wp:posOffset>1913890</wp:posOffset>
            </wp:positionV>
            <wp:extent cx="7964170" cy="50736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extLst>
                    </a:blip>
                    <a:srcRect/>
                    <a:stretch>
                      <a:fillRect/>
                    </a:stretch>
                  </pic:blipFill>
                  <pic:spPr bwMode="auto">
                    <a:xfrm>
                      <a:off x="0" y="0"/>
                      <a:ext cx="7964170" cy="507365"/>
                    </a:xfrm>
                    <a:prstGeom prst="rect">
                      <a:avLst/>
                    </a:prstGeom>
                    <a:noFill/>
                  </pic:spPr>
                </pic:pic>
              </a:graphicData>
            </a:graphic>
          </wp:anchor>
        </w:drawing>
      </w:r>
    </w:p>
    <w:p>
      <w:pPr>
        <w:sectPr>
          <w:pgSz w:w="16840" w:h="11906" w:orient="landscape"/>
          <w:cols w:equalWidth="0" w:num="3">
            <w:col w:w="3470" w:space="420"/>
            <w:col w:w="3400" w:space="480"/>
            <w:col w:w="6778"/>
          </w:cols>
          <w:pgMar w:left="850" w:top="777" w:right="1440" w:bottom="1440" w:gutter="0" w:footer="0" w:header="0"/>
          <w:type w:val="continuous"/>
        </w:sectPr>
      </w:pPr>
    </w:p>
    <w:bookmarkStart w:id="16" w:name="page17"/>
    <w:bookmarkEnd w:id="16"/>
    <w:p>
      <w:pPr>
        <w:spacing w:after="0"/>
        <w:rPr>
          <w:sz w:val="20"/>
          <w:szCs w:val="20"/>
          <w:color w:val="auto"/>
        </w:rPr>
      </w:pPr>
      <w:r>
        <w:rPr>
          <w:rFonts w:ascii="Times New Roman" w:cs="Times New Roman" w:eastAsia="Times New Roman" w:hAnsi="Times New Roman"/>
          <w:sz w:val="33"/>
          <w:szCs w:val="33"/>
          <w:b w:val="1"/>
          <w:bCs w:val="1"/>
          <w:color w:val="auto"/>
        </w:rPr>
        <w:drawing>
          <wp:anchor simplePos="0" relativeHeight="251657728" behindDoc="1" locked="0" layoutInCell="0" allowOverlap="1">
            <wp:simplePos x="0" y="0"/>
            <wp:positionH relativeFrom="page">
              <wp:posOffset>5471795</wp:posOffset>
            </wp:positionH>
            <wp:positionV relativeFrom="page">
              <wp:posOffset>0</wp:posOffset>
            </wp:positionV>
            <wp:extent cx="5219700" cy="34848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extLst>
                    </a:blip>
                    <a:srcRect/>
                    <a:stretch>
                      <a:fillRect/>
                    </a:stretch>
                  </pic:blipFill>
                  <pic:spPr bwMode="auto">
                    <a:xfrm>
                      <a:off x="0" y="0"/>
                      <a:ext cx="5219700" cy="3484880"/>
                    </a:xfrm>
                    <a:prstGeom prst="rect">
                      <a:avLst/>
                    </a:prstGeom>
                    <a:noFill/>
                  </pic:spPr>
                </pic:pic>
              </a:graphicData>
            </a:graphic>
          </wp:anchor>
        </w:drawing>
        <w:t>I PRODUTTORI</w:t>
      </w:r>
    </w:p>
    <w:p>
      <w:pPr>
        <w:sectPr>
          <w:pgSz w:w="16840" w:h="11906" w:orient="landscape"/>
          <w:cols w:equalWidth="0" w:num="1">
            <w:col w:w="15080"/>
          </w:cols>
          <w:pgMar w:left="860" w:top="777" w:right="898"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b w:val="1"/>
          <w:bCs w:val="1"/>
          <w:color w:val="auto"/>
        </w:rPr>
        <w:t xml:space="preserve">Andrea Iervolino </w:t>
      </w:r>
      <w:r>
        <w:rPr>
          <w:rFonts w:ascii="Times New Roman" w:cs="Times New Roman" w:eastAsia="Times New Roman" w:hAnsi="Times New Roman"/>
          <w:sz w:val="24"/>
          <w:szCs w:val="24"/>
          <w:color w:val="706F6F"/>
        </w:rPr>
        <w:t>è un</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706F6F"/>
        </w:rPr>
        <w:t>proroduttore cinematografico vincitore di numerosi premi e un uomo d’affari, la cui passione per il cinema l’ha portato a produrre film sin dall’età di 15 anni! Da allora, l’oggi trentaduenne Iervolino, ha prodotto e distribuito oltre 65 film, diventando uno dei produttori esecutivi più prolifici e affermati al mondo. Assieme a Monika Bacardi, ha co-fondato diverse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2332355</wp:posOffset>
            </wp:positionH>
            <wp:positionV relativeFrom="paragraph">
              <wp:posOffset>-2258695</wp:posOffset>
            </wp:positionV>
            <wp:extent cx="4763" cy="218186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extLst>
                    </a:blip>
                    <a:srcRect/>
                    <a:stretch>
                      <a:fillRect/>
                    </a:stretch>
                  </pic:blipFill>
                  <pic:spPr bwMode="auto">
                    <a:xfrm>
                      <a:off x="0" y="0"/>
                      <a:ext cx="4763" cy="2181860"/>
                    </a:xfrm>
                    <a:prstGeom prst="rect">
                      <a:avLst/>
                    </a:prstGeom>
                    <a:noFill/>
                  </pic:spPr>
                </pic:pic>
              </a:graphicData>
            </a:graphic>
          </wp:anchor>
        </w:drawing>
        <w:drawing>
          <wp:anchor simplePos="0" relativeHeight="251657728" behindDoc="1" locked="0" layoutInCell="0" allowOverlap="1">
            <wp:simplePos x="0" y="0"/>
            <wp:positionH relativeFrom="column">
              <wp:posOffset>-178435</wp:posOffset>
            </wp:positionH>
            <wp:positionV relativeFrom="paragraph">
              <wp:posOffset>635000</wp:posOffset>
            </wp:positionV>
            <wp:extent cx="1564640" cy="4914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color w:val="706F6F"/>
        </w:rPr>
        <w:t>società di intrattenimento, incluso l’affermato AMBI Media Group. Tramite AMBI, Andrea si è imposto come un leader del settore e si è dedicato a realizzare e offrire film commerciali di alta fascia per gli spettatori di tutto il mondo. Nel 2015, è stato indicato da Variety come uno degli imprenditori da tenere d’occhio. Nel 2018, ha lanciato TaTaTu – una piattaforma di social entertainment basata su</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color w:val="706F6F"/>
        </w:rPr>
        <w:t>tecnologia blockchain che unisce le migliori caratteristiche delle principali piattaforme e dei social network a un innovativo sistema di incentivi. Partecipando alla rete, i creatori e utenti di contenuti guadagnano token digitali (token TTU), anche per gli amici invitati. Nel frattempo, la società italiana di produzione di Iervolino, la Iervolino Entertainment spa, fondata nel 2011, si è quotata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-2259330</wp:posOffset>
            </wp:positionV>
            <wp:extent cx="4763" cy="218186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extLst>
                    </a:blip>
                    <a:srcRect/>
                    <a:stretch>
                      <a:fillRect/>
                    </a:stretch>
                  </pic:blipFill>
                  <pic:spPr bwMode="auto">
                    <a:xfrm>
                      <a:off x="0" y="0"/>
                      <a:ext cx="4763" cy="218186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-3279775</wp:posOffset>
                </wp:positionH>
                <wp:positionV relativeFrom="paragraph">
                  <wp:posOffset>819150</wp:posOffset>
                </wp:positionV>
                <wp:extent cx="6843395"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3395"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2499pt,64.5pt" to="280.6pt,64.5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color w:val="706F6F"/>
        </w:rPr>
        <w:t xml:space="preserve">borsa nel 2019 e opera ora come entità di intrattenimento a capitale pubblico. Iervolino è attualmente uno dei più giovani e stimati imprenditori italiani nel mondo della produzione cinematografica. Per ulteriori informazioni su Andrea Iervolino e per visualizzare la sua filmografia completa e i premi, visitare il sito </w:t>
      </w:r>
      <w:r>
        <w:rPr>
          <w:rFonts w:ascii="Times New Roman" w:cs="Times New Roman" w:eastAsia="Times New Roman" w:hAnsi="Times New Roman"/>
          <w:sz w:val="24"/>
          <w:szCs w:val="24"/>
          <w:color w:val="000000"/>
        </w:rPr>
        <w:t>www.andreaiervolino.com</w:t>
      </w:r>
      <w:r>
        <w:rPr>
          <w:rFonts w:ascii="Times New Roman" w:cs="Times New Roman" w:eastAsia="Times New Roman" w:hAnsi="Times New Roman"/>
          <w:sz w:val="24"/>
          <w:szCs w:val="24"/>
          <w:color w:val="706F6F"/>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-2068830</wp:posOffset>
            </wp:positionV>
            <wp:extent cx="4763" cy="218186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extLst>
                    </a:blip>
                    <a:srcRect/>
                    <a:stretch>
                      <a:fillRect/>
                    </a:stretch>
                  </pic:blipFill>
                  <pic:spPr bwMode="auto">
                    <a:xfrm>
                      <a:off x="0" y="0"/>
                      <a:ext cx="4763" cy="2181860"/>
                    </a:xfrm>
                    <a:prstGeom prst="rect">
                      <a:avLst/>
                    </a:prstGeom>
                    <a:noFill/>
                  </pic:spPr>
                </pic:pic>
              </a:graphicData>
            </a:graphic>
          </wp:anchor>
        </w:drawing>
        <w:drawing>
          <wp:anchor simplePos="0" relativeHeight="251657728" behindDoc="1" locked="0" layoutInCell="0" allowOverlap="1">
            <wp:simplePos x="0" y="0"/>
            <wp:positionH relativeFrom="column">
              <wp:posOffset>1456690</wp:posOffset>
            </wp:positionH>
            <wp:positionV relativeFrom="paragraph">
              <wp:posOffset>754380</wp:posOffset>
            </wp:positionV>
            <wp:extent cx="763270" cy="50736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extLst>
                    </a:blip>
                    <a:srcRect/>
                    <a:stretch>
                      <a:fillRect/>
                    </a:stretch>
                  </pic:blipFill>
                  <pic:spPr bwMode="auto">
                    <a:xfrm>
                      <a:off x="0" y="0"/>
                      <a:ext cx="763270" cy="507365"/>
                    </a:xfrm>
                    <a:prstGeom prst="rect">
                      <a:avLst/>
                    </a:prstGeom>
                    <a:noFill/>
                  </pic:spPr>
                </pic:pic>
              </a:graphicData>
            </a:graphic>
          </wp:anchor>
        </w:drawing>
      </w:r>
    </w:p>
    <w:p>
      <w:pPr>
        <w:sectPr>
          <w:pgSz w:w="16840" w:h="11906" w:orient="landscape"/>
          <w:cols w:equalWidth="0" w:num="4">
            <w:col w:w="3480" w:space="400"/>
            <w:col w:w="3400" w:space="480"/>
            <w:col w:w="3400" w:space="480"/>
            <w:col w:w="3440"/>
          </w:cols>
          <w:pgMar w:left="860" w:top="777" w:right="898" w:bottom="1440" w:gutter="0" w:footer="0" w:header="0"/>
          <w:type w:val="continuous"/>
        </w:sectPr>
      </w:pPr>
    </w:p>
    <w:bookmarkStart w:id="17" w:name="page18"/>
    <w:bookmarkEnd w:id="1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spacing w:after="0" w:line="261" w:lineRule="auto"/>
        <w:rPr>
          <w:sz w:val="20"/>
          <w:szCs w:val="20"/>
          <w:color w:val="auto"/>
        </w:rPr>
      </w:pPr>
      <w:r>
        <w:rPr>
          <w:rFonts w:ascii="Times New Roman" w:cs="Times New Roman" w:eastAsia="Times New Roman" w:hAnsi="Times New Roman"/>
          <w:sz w:val="24"/>
          <w:szCs w:val="24"/>
          <w:b w:val="1"/>
          <w:bCs w:val="1"/>
          <w:color w:val="auto"/>
        </w:rPr>
        <w:t>Monika Bacardi</w:t>
      </w:r>
      <w:r>
        <w:rPr>
          <w:rFonts w:ascii="Times New Roman" w:cs="Times New Roman" w:eastAsia="Times New Roman" w:hAnsi="Times New Roman"/>
          <w:sz w:val="24"/>
          <w:szCs w:val="24"/>
          <w:color w:val="706F6F"/>
        </w:rPr>
        <w:t>, famosa per la</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706F6F"/>
        </w:rPr>
        <w:t>sua passione per l’arte moderna e l’amore per la fotografia e i film, è una donna d’affari, imprenditrice, mecenate, filantropa e benefattrice di grande successo. Lady Monika Bacardi, assieme al produttore Andrea Iervolino, è la fondatrice del Gruppo multinazionale AMBI, un consorzio di società</w:t>
      </w:r>
    </w:p>
    <w:p>
      <w:pPr>
        <w:ind w:right="500"/>
        <w:spacing w:after="0" w:line="265" w:lineRule="auto"/>
        <w:rPr>
          <w:sz w:val="20"/>
          <w:szCs w:val="20"/>
          <w:color w:val="auto"/>
        </w:rPr>
      </w:pPr>
      <w:r>
        <w:rPr>
          <w:rFonts w:ascii="Times New Roman" w:cs="Times New Roman" w:eastAsia="Times New Roman" w:hAnsi="Times New Roman"/>
          <w:sz w:val="24"/>
          <w:szCs w:val="24"/>
          <w:color w:val="706F6F"/>
        </w:rPr>
        <w:t>di sviluppo film, produzione, finanziamento e distribuzione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629285</wp:posOffset>
            </wp:positionV>
            <wp:extent cx="1564640" cy="4914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extLst>
                    </a:blip>
                    <a:srcRect/>
                    <a:stretch>
                      <a:fillRect/>
                    </a:stretch>
                  </pic:blipFill>
                  <pic:spPr bwMode="auto">
                    <a:xfrm>
                      <a:off x="0" y="0"/>
                      <a:ext cx="1564640" cy="491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spacing w:after="0" w:line="260" w:lineRule="auto"/>
        <w:rPr>
          <w:sz w:val="20"/>
          <w:szCs w:val="20"/>
          <w:color w:val="auto"/>
        </w:rPr>
      </w:pPr>
      <w:r>
        <w:rPr>
          <w:rFonts w:ascii="Times New Roman" w:cs="Times New Roman" w:eastAsia="Times New Roman" w:hAnsi="Times New Roman"/>
          <w:sz w:val="24"/>
          <w:szCs w:val="24"/>
          <w:color w:val="706F6F"/>
        </w:rPr>
        <w:t>integrate verticalmente e una delle società cinematografiche più interessanti del panorama contemporaneo. La ricca eredità e la sensibilità del cinema nel mondo sono da anni la sua passione –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-1111885</wp:posOffset>
            </wp:positionV>
            <wp:extent cx="4763" cy="218186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ind w:right="220"/>
        <w:spacing w:after="0" w:line="261" w:lineRule="auto"/>
        <w:rPr>
          <w:sz w:val="20"/>
          <w:szCs w:val="20"/>
          <w:color w:val="auto"/>
        </w:rPr>
      </w:pPr>
      <w:r>
        <w:rPr>
          <w:rFonts w:ascii="Times New Roman" w:cs="Times New Roman" w:eastAsia="Times New Roman" w:hAnsi="Times New Roman"/>
          <w:sz w:val="24"/>
          <w:szCs w:val="24"/>
          <w:color w:val="706F6F"/>
        </w:rPr>
        <w:t xml:space="preserve">il dinamismo delle produzioni cinematografiche hollywoodiane che lei e Iervolino realizzano, sta arricchendo il catalogo di film prodotti da AMBI con titoli come </w:t>
      </w:r>
      <w:r>
        <w:rPr>
          <w:rFonts w:ascii="Times New Roman" w:cs="Times New Roman" w:eastAsia="Times New Roman" w:hAnsi="Times New Roman"/>
          <w:sz w:val="24"/>
          <w:szCs w:val="24"/>
          <w:i w:val="1"/>
          <w:iCs w:val="1"/>
          <w:color w:val="706F6F"/>
        </w:rPr>
        <w:t>Septembers of Shiraz</w:t>
      </w:r>
      <w:r>
        <w:rPr>
          <w:rFonts w:ascii="Times New Roman" w:cs="Times New Roman" w:eastAsia="Times New Roman" w:hAnsi="Times New Roman"/>
          <w:sz w:val="24"/>
          <w:szCs w:val="24"/>
          <w:color w:val="706F6F"/>
        </w:rPr>
        <w:t>, con Salma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4" w:lineRule="auto"/>
        <w:rPr>
          <w:sz w:val="20"/>
          <w:szCs w:val="20"/>
          <w:color w:val="auto"/>
        </w:rPr>
      </w:pPr>
      <w:r>
        <w:rPr>
          <w:rFonts w:ascii="Times New Roman" w:cs="Times New Roman" w:eastAsia="Times New Roman" w:hAnsi="Times New Roman"/>
          <w:sz w:val="22"/>
          <w:szCs w:val="22"/>
          <w:color w:val="706F6F"/>
        </w:rPr>
        <w:t xml:space="preserve">Hayek e Adrien Brody; </w:t>
      </w:r>
      <w:r>
        <w:rPr>
          <w:rFonts w:ascii="Times New Roman" w:cs="Times New Roman" w:eastAsia="Times New Roman" w:hAnsi="Times New Roman"/>
          <w:sz w:val="22"/>
          <w:szCs w:val="22"/>
          <w:i w:val="1"/>
          <w:iCs w:val="1"/>
          <w:color w:val="706F6F"/>
        </w:rPr>
        <w:t>This Beautiful</w:t>
      </w:r>
      <w:r>
        <w:rPr>
          <w:rFonts w:ascii="Times New Roman" w:cs="Times New Roman" w:eastAsia="Times New Roman" w:hAnsi="Times New Roman"/>
          <w:sz w:val="22"/>
          <w:szCs w:val="22"/>
          <w:color w:val="706F6F"/>
        </w:rPr>
        <w:t xml:space="preserve"> </w:t>
      </w:r>
      <w:r>
        <w:rPr>
          <w:rFonts w:ascii="Times New Roman" w:cs="Times New Roman" w:eastAsia="Times New Roman" w:hAnsi="Times New Roman"/>
          <w:sz w:val="22"/>
          <w:szCs w:val="22"/>
          <w:i w:val="1"/>
          <w:iCs w:val="1"/>
          <w:color w:val="706F6F"/>
        </w:rPr>
        <w:t xml:space="preserve">Fantastic </w:t>
      </w:r>
      <w:r>
        <w:rPr>
          <w:rFonts w:ascii="Times New Roman" w:cs="Times New Roman" w:eastAsia="Times New Roman" w:hAnsi="Times New Roman"/>
          <w:sz w:val="22"/>
          <w:szCs w:val="22"/>
          <w:color w:val="706F6F"/>
        </w:rPr>
        <w:t>e la commedia romantica</w:t>
      </w:r>
      <w:r>
        <w:rPr>
          <w:rFonts w:ascii="Times New Roman" w:cs="Times New Roman" w:eastAsia="Times New Roman" w:hAnsi="Times New Roman"/>
          <w:sz w:val="22"/>
          <w:szCs w:val="22"/>
          <w:i w:val="1"/>
          <w:iCs w:val="1"/>
          <w:color w:val="706F6F"/>
        </w:rPr>
        <w:t xml:space="preserve"> All Roads Lead to Rome</w:t>
      </w:r>
      <w:r>
        <w:rPr>
          <w:rFonts w:ascii="Times New Roman" w:cs="Times New Roman" w:eastAsia="Times New Roman" w:hAnsi="Times New Roman"/>
          <w:sz w:val="22"/>
          <w:szCs w:val="22"/>
          <w:color w:val="706F6F"/>
        </w:rPr>
        <w:t>, con Sara</w:t>
      </w:r>
      <w:r>
        <w:rPr>
          <w:rFonts w:ascii="Times New Roman" w:cs="Times New Roman" w:eastAsia="Times New Roman" w:hAnsi="Times New Roman"/>
          <w:sz w:val="22"/>
          <w:szCs w:val="22"/>
          <w:i w:val="1"/>
          <w:iCs w:val="1"/>
          <w:color w:val="706F6F"/>
        </w:rPr>
        <w:t xml:space="preserve"> </w:t>
      </w:r>
      <w:r>
        <w:rPr>
          <w:rFonts w:ascii="Times New Roman" w:cs="Times New Roman" w:eastAsia="Times New Roman" w:hAnsi="Times New Roman"/>
          <w:sz w:val="22"/>
          <w:szCs w:val="22"/>
          <w:color w:val="706F6F"/>
        </w:rPr>
        <w:t>Jessica Parker. Il nome completo di Lady Monika è Monika Gomez del Campo Bacardi, conosciuta con il titolo di Lady of Bayfield Hall. È nata in Italia e risiede a Monaco sin dall’adolescenza.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-128905</wp:posOffset>
            </wp:positionH>
            <wp:positionV relativeFrom="paragraph">
              <wp:posOffset>-1682750</wp:posOffset>
            </wp:positionV>
            <wp:extent cx="4763" cy="218186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a:extLst>
                        <a:ext uri="{28A0092B-C50C-407E-A947-70E740481C1C}"/>
                      </a:extLst>
                    </a:blip>
                    <a:srcRect/>
                    <a:stretch>
                      <a:fillRect/>
                    </a:stretch>
                  </pic:blipFill>
                  <pic:spPr bwMode="auto">
                    <a:xfrm>
                      <a:off x="0" y="0"/>
                      <a:ext cx="4763" cy="2181860"/>
                    </a:xfrm>
                    <a:prstGeom prst="rect">
                      <a:avLst/>
                    </a:prstGeom>
                    <a:noFill/>
                  </pic:spPr>
                </pic:pic>
              </a:graphicData>
            </a:graphic>
          </wp:anchor>
        </w:drawing>
      </w:r>
    </w:p>
    <w:p>
      <w:pPr>
        <w:ind w:right="200"/>
        <w:spacing w:after="0" w:line="263" w:lineRule="auto"/>
        <w:rPr>
          <w:sz w:val="20"/>
          <w:szCs w:val="20"/>
          <w:color w:val="auto"/>
        </w:rPr>
      </w:pPr>
      <w:r>
        <w:rPr>
          <w:rFonts w:ascii="Times New Roman" w:cs="Times New Roman" w:eastAsia="Times New Roman" w:hAnsi="Times New Roman"/>
          <w:sz w:val="24"/>
          <w:szCs w:val="24"/>
          <w:color w:val="706F6F"/>
        </w:rPr>
        <w:t>Parla correntemente cinque lingue: italiano, inglese, francese, tedesco e spagnolo. Per ulteriori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-3279775</wp:posOffset>
                </wp:positionH>
                <wp:positionV relativeFrom="paragraph">
                  <wp:posOffset>815340</wp:posOffset>
                </wp:positionV>
                <wp:extent cx="6843395"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3395" cy="4763"/>
                        </a:xfrm>
                        <a:prstGeom prst="line">
                          <a:avLst/>
                        </a:prstGeom>
                        <a:solidFill>
                          <a:srgbClr val="FFFFFF"/>
                        </a:solidFill>
                        <a:ln w="3175">
                          <a:solidFill>
                            <a:srgbClr val="B7B7B7"/>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2499pt,64.2pt" to="280.6pt,64.2pt" o:allowincell="f" strokecolor="#B7B7B7" strokeweight="0.25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spacing w:after="0" w:line="262" w:lineRule="auto"/>
        <w:rPr>
          <w:sz w:val="20"/>
          <w:szCs w:val="20"/>
          <w:color w:val="auto"/>
        </w:rPr>
      </w:pPr>
      <w:r>
        <w:rPr>
          <w:rFonts w:ascii="Times New Roman" w:cs="Times New Roman" w:eastAsia="Times New Roman" w:hAnsi="Times New Roman"/>
          <w:sz w:val="24"/>
          <w:szCs w:val="24"/>
          <w:color w:val="706F6F"/>
        </w:rPr>
        <w:t xml:space="preserve">informazioni su Lady Monika Bacardi, inclusi foto, attività e post dei suoi blog personali, visitare il sito </w:t>
      </w:r>
      <w:r>
        <w:rPr>
          <w:rFonts w:ascii="Times New Roman" w:cs="Times New Roman" w:eastAsia="Times New Roman" w:hAnsi="Times New Roman"/>
          <w:sz w:val="24"/>
          <w:szCs w:val="24"/>
          <w:color w:val="000000"/>
        </w:rPr>
        <w:t>www.ladymonikabacardi.com</w:t>
      </w:r>
      <w:r>
        <w:rPr>
          <w:rFonts w:ascii="Times New Roman" w:cs="Times New Roman" w:eastAsia="Times New Roman" w:hAnsi="Times New Roman"/>
          <w:sz w:val="24"/>
          <w:szCs w:val="24"/>
          <w:color w:val="706F6F"/>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-2465070</wp:posOffset>
            </wp:positionH>
            <wp:positionV relativeFrom="paragraph">
              <wp:posOffset>-4679950</wp:posOffset>
            </wp:positionV>
            <wp:extent cx="5219700" cy="72739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extLst>
                    </a:blip>
                    <a:srcRect/>
                    <a:stretch>
                      <a:fillRect/>
                    </a:stretch>
                  </pic:blipFill>
                  <pic:spPr bwMode="auto">
                    <a:xfrm>
                      <a:off x="0" y="0"/>
                      <a:ext cx="5219700" cy="7273925"/>
                    </a:xfrm>
                    <a:prstGeom prst="rect">
                      <a:avLst/>
                    </a:prstGeom>
                    <a:noFill/>
                  </pic:spPr>
                </pic:pic>
              </a:graphicData>
            </a:graphic>
          </wp:anchor>
        </w:drawing>
        <w:drawing>
          <wp:anchor simplePos="0" relativeHeight="251657728" behindDoc="1" locked="0" layoutInCell="0" allowOverlap="1">
            <wp:simplePos x="0" y="0"/>
            <wp:positionH relativeFrom="column">
              <wp:posOffset>-2465070</wp:posOffset>
            </wp:positionH>
            <wp:positionV relativeFrom="paragraph">
              <wp:posOffset>-4679950</wp:posOffset>
            </wp:positionV>
            <wp:extent cx="5219700" cy="72739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extLst>
                    </a:blip>
                    <a:srcRect/>
                    <a:stretch>
                      <a:fillRect/>
                    </a:stretch>
                  </pic:blipFill>
                  <pic:spPr bwMode="auto">
                    <a:xfrm>
                      <a:off x="0" y="0"/>
                      <a:ext cx="5219700" cy="7273925"/>
                    </a:xfrm>
                    <a:prstGeom prst="rect">
                      <a:avLst/>
                    </a:prstGeom>
                    <a:noFill/>
                  </pic:spPr>
                </pic:pic>
              </a:graphicData>
            </a:graphic>
          </wp:anchor>
        </w:drawing>
      </w:r>
    </w:p>
    <w:p>
      <w:pPr>
        <w:sectPr>
          <w:pgSz w:w="16840" w:h="11906" w:orient="landscape"/>
          <w:cols w:equalWidth="0" w:num="4">
            <w:col w:w="3440" w:space="440"/>
            <w:col w:w="3460" w:space="420"/>
            <w:col w:w="3480" w:space="400"/>
            <w:col w:w="3420"/>
          </w:cols>
          <w:pgMar w:left="860" w:top="1440" w:right="918" w:bottom="1440" w:gutter="0" w:footer="0" w:header="0"/>
        </w:sectPr>
      </w:pPr>
    </w:p>
    <w:bookmarkStart w:id="18" w:name="page19"/>
    <w:bookmarkEnd w:id="18"/>
    <w:p>
      <w:pPr>
        <w:spacing w:after="0"/>
        <w:rPr>
          <w:sz w:val="20"/>
          <w:szCs w:val="20"/>
          <w:color w:val="auto"/>
        </w:rPr>
      </w:pPr>
      <w:r>
        <w:rPr>
          <w:rFonts w:ascii="Times New Roman" w:cs="Times New Roman" w:eastAsia="Times New Roman" w:hAnsi="Times New Roman"/>
          <w:sz w:val="40"/>
          <w:szCs w:val="40"/>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CONTATTI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spacing w:after="0"/>
        <w:tabs>
          <w:tab w:leader="none" w:pos="3860" w:val="left"/>
          <w:tab w:leader="none" w:pos="7740" w:val="left"/>
          <w:tab w:leader="none" w:pos="11620" w:val="left"/>
        </w:tabs>
        <w:rPr>
          <w:sz w:val="20"/>
          <w:szCs w:val="20"/>
          <w:color w:val="auto"/>
        </w:rPr>
      </w:pPr>
      <w:r>
        <w:rPr>
          <w:rFonts w:ascii="Times New Roman" w:cs="Times New Roman" w:eastAsia="Times New Roman" w:hAnsi="Times New Roman"/>
          <w:sz w:val="16"/>
          <w:szCs w:val="16"/>
          <w:b w:val="1"/>
          <w:bCs w:val="1"/>
          <w:color w:val="706F6F"/>
        </w:rPr>
        <w:t>UFFICIO STAMPA ITALIANO</w:t>
      </w:r>
      <w:r>
        <w:rPr>
          <w:sz w:val="20"/>
          <w:szCs w:val="20"/>
          <w:color w:val="auto"/>
        </w:rPr>
        <w:tab/>
      </w:r>
      <w:r>
        <w:rPr>
          <w:rFonts w:ascii="Times New Roman" w:cs="Times New Roman" w:eastAsia="Times New Roman" w:hAnsi="Times New Roman"/>
          <w:sz w:val="16"/>
          <w:szCs w:val="16"/>
          <w:b w:val="1"/>
          <w:bCs w:val="1"/>
          <w:color w:val="706F6F"/>
        </w:rPr>
        <w:t>UFFICIO STAMPA INTERNAZIONALE</w:t>
      </w:r>
      <w:r>
        <w:rPr>
          <w:sz w:val="20"/>
          <w:szCs w:val="20"/>
          <w:color w:val="auto"/>
        </w:rPr>
        <w:tab/>
      </w:r>
      <w:r>
        <w:rPr>
          <w:rFonts w:ascii="Times New Roman" w:cs="Times New Roman" w:eastAsia="Times New Roman" w:hAnsi="Times New Roman"/>
          <w:sz w:val="16"/>
          <w:szCs w:val="16"/>
          <w:b w:val="1"/>
          <w:bCs w:val="1"/>
          <w:color w:val="706F6F"/>
        </w:rPr>
        <w:t>RESPONSABILE MARKETING</w:t>
      </w:r>
      <w:r>
        <w:rPr>
          <w:sz w:val="20"/>
          <w:szCs w:val="20"/>
          <w:color w:val="auto"/>
        </w:rPr>
        <w:tab/>
      </w:r>
      <w:r>
        <w:rPr>
          <w:rFonts w:ascii="Times New Roman" w:cs="Times New Roman" w:eastAsia="Times New Roman" w:hAnsi="Times New Roman"/>
          <w:sz w:val="12"/>
          <w:szCs w:val="12"/>
          <w:b w:val="1"/>
          <w:bCs w:val="1"/>
          <w:color w:val="706F6F"/>
        </w:rPr>
        <w:t>VENDITE INTERNAZIONALI</w:t>
      </w:r>
    </w:p>
    <w:p>
      <w:pPr>
        <w:spacing w:after="0" w:line="22" w:lineRule="exact"/>
        <w:rPr>
          <w:sz w:val="20"/>
          <w:szCs w:val="20"/>
          <w:color w:val="auto"/>
        </w:rPr>
      </w:pPr>
    </w:p>
    <w:p>
      <w:pPr>
        <w:spacing w:after="0"/>
        <w:tabs>
          <w:tab w:leader="none" w:pos="3860" w:val="left"/>
          <w:tab w:leader="none" w:pos="7740" w:val="left"/>
          <w:tab w:leader="none" w:pos="11620" w:val="left"/>
        </w:tabs>
        <w:rPr>
          <w:sz w:val="20"/>
          <w:szCs w:val="20"/>
          <w:color w:val="auto"/>
        </w:rPr>
      </w:pPr>
      <w:r>
        <w:rPr>
          <w:rFonts w:ascii="Times New Roman" w:cs="Times New Roman" w:eastAsia="Times New Roman" w:hAnsi="Times New Roman"/>
          <w:sz w:val="28"/>
          <w:szCs w:val="28"/>
          <w:b w:val="1"/>
          <w:bCs w:val="1"/>
          <w:color w:val="auto"/>
        </w:rPr>
        <w:t>MANZO PICCIRILLO</w:t>
      </w:r>
      <w:r>
        <w:rPr>
          <w:sz w:val="20"/>
          <w:szCs w:val="20"/>
          <w:color w:val="auto"/>
        </w:rPr>
        <w:tab/>
      </w:r>
      <w:r>
        <w:rPr>
          <w:rFonts w:ascii="Times New Roman" w:cs="Times New Roman" w:eastAsia="Times New Roman" w:hAnsi="Times New Roman"/>
          <w:sz w:val="28"/>
          <w:szCs w:val="28"/>
          <w:b w:val="1"/>
          <w:bCs w:val="1"/>
          <w:color w:val="auto"/>
        </w:rPr>
        <w:t>DENNIS DEMBIA</w:t>
      </w:r>
      <w:r>
        <w:rPr>
          <w:sz w:val="20"/>
          <w:szCs w:val="20"/>
          <w:color w:val="auto"/>
        </w:rPr>
        <w:tab/>
      </w:r>
      <w:r>
        <w:rPr>
          <w:rFonts w:ascii="Times New Roman" w:cs="Times New Roman" w:eastAsia="Times New Roman" w:hAnsi="Times New Roman"/>
          <w:sz w:val="28"/>
          <w:szCs w:val="28"/>
          <w:b w:val="1"/>
          <w:bCs w:val="1"/>
          <w:color w:val="auto"/>
        </w:rPr>
        <w:t>EDVIGE DE TOMMASO</w:t>
      </w:r>
      <w:r>
        <w:rPr>
          <w:sz w:val="20"/>
          <w:szCs w:val="20"/>
          <w:color w:val="auto"/>
        </w:rPr>
        <w:tab/>
      </w:r>
      <w:r>
        <w:rPr>
          <w:rFonts w:ascii="Times New Roman" w:cs="Times New Roman" w:eastAsia="Times New Roman" w:hAnsi="Times New Roman"/>
          <w:sz w:val="23"/>
          <w:szCs w:val="23"/>
          <w:b w:val="1"/>
          <w:bCs w:val="1"/>
          <w:color w:val="auto"/>
        </w:rPr>
        <w:t>AMBI DISTRIBUTION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581"/>
        <w:spacing w:after="0"/>
        <w:rPr>
          <w:sz w:val="20"/>
          <w:szCs w:val="20"/>
          <w:color w:val="auto"/>
        </w:rPr>
      </w:pPr>
      <w:r>
        <w:rPr>
          <w:rFonts w:ascii="Times New Roman" w:cs="Times New Roman" w:eastAsia="Times New Roman" w:hAnsi="Times New Roman"/>
          <w:sz w:val="24"/>
          <w:szCs w:val="24"/>
          <w:b w:val="1"/>
          <w:bCs w:val="1"/>
          <w:color w:val="auto"/>
        </w:rPr>
        <w:t>Iervolino Entertainment S.p.A.</w:t>
      </w:r>
    </w:p>
    <w:p>
      <w:pPr>
        <w:spacing w:after="0" w:line="26" w:lineRule="exact"/>
        <w:rPr>
          <w:sz w:val="20"/>
          <w:szCs w:val="20"/>
          <w:color w:val="auto"/>
        </w:rPr>
      </w:pPr>
    </w:p>
    <w:p>
      <w:pPr>
        <w:jc w:val="center"/>
        <w:ind w:right="-581"/>
        <w:spacing w:after="0"/>
        <w:rPr>
          <w:sz w:val="20"/>
          <w:szCs w:val="20"/>
          <w:color w:val="auto"/>
        </w:rPr>
      </w:pPr>
      <w:r>
        <w:rPr>
          <w:rFonts w:ascii="Times New Roman" w:cs="Times New Roman" w:eastAsia="Times New Roman" w:hAnsi="Times New Roman"/>
          <w:sz w:val="24"/>
          <w:szCs w:val="24"/>
          <w:color w:val="706F6F"/>
        </w:rPr>
        <w:t>Via Barberini, 29 00187 - Roma, Italia - Email: segreteria@aifilm.it</w:t>
      </w:r>
    </w:p>
    <w:p>
      <w:pPr>
        <w:spacing w:after="0" w:line="24" w:lineRule="exact"/>
        <w:rPr>
          <w:sz w:val="20"/>
          <w:szCs w:val="20"/>
          <w:color w:val="auto"/>
        </w:rPr>
      </w:pPr>
    </w:p>
    <w:p>
      <w:pPr>
        <w:jc w:val="center"/>
        <w:ind w:right="-581"/>
        <w:spacing w:after="0"/>
        <w:rPr>
          <w:sz w:val="20"/>
          <w:szCs w:val="20"/>
          <w:color w:val="auto"/>
        </w:rPr>
      </w:pPr>
      <w:r>
        <w:rPr>
          <w:rFonts w:ascii="Times New Roman" w:cs="Times New Roman" w:eastAsia="Times New Roman" w:hAnsi="Times New Roman"/>
          <w:sz w:val="24"/>
          <w:szCs w:val="24"/>
          <w:color w:val="706F6F"/>
        </w:rPr>
        <w:t>www.iervolinonentertainment.it</w:t>
      </w:r>
    </w:p>
    <w:p>
      <w:pPr>
        <w:sectPr>
          <w:pgSz w:w="16840" w:h="11906" w:orient="landscape"/>
          <w:cols w:equalWidth="0" w:num="1">
            <w:col w:w="14538"/>
          </w:cols>
          <w:pgMar w:left="860" w:top="77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5840"/>
        <w:spacing w:after="0"/>
        <w:rPr>
          <w:sz w:val="20"/>
          <w:szCs w:val="20"/>
          <w:color w:val="auto"/>
        </w:rPr>
      </w:pPr>
      <w:r>
        <w:rPr>
          <w:rFonts w:ascii="Times New Roman" w:cs="Times New Roman" w:eastAsia="Times New Roman" w:hAnsi="Times New Roman"/>
          <w:sz w:val="18"/>
          <w:szCs w:val="18"/>
          <w:color w:val="706F6F"/>
        </w:rPr>
        <w:t>Copyright © 2019 Iervolino Entertainment spa</w:t>
      </w:r>
    </w:p>
    <w:p>
      <w:pPr>
        <w:sectPr>
          <w:pgSz w:w="16840" w:h="11906" w:orient="landscape"/>
          <w:cols w:equalWidth="0" w:num="1">
            <w:col w:w="14538"/>
          </w:cols>
          <w:pgMar w:left="860" w:top="777" w:right="1440" w:bottom="1440" w:gutter="0" w:footer="0" w:header="0"/>
          <w:type w:val="continuous"/>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sectPr>
      <w:pgSz w:w="16840" w:h="11906" w:orient="landscape"/>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7545E146"/>
    <w:multiLevelType w:val="hybridMultilevel"/>
    <w:lvl w:ilvl="0">
      <w:lvlJc w:val="left"/>
      <w:lvlText w:val="è"/>
      <w:numFmt w:val="bullet"/>
      <w:start w:val="1"/>
    </w:lvl>
  </w:abstractNum>
  <w:abstractNum w:abstractNumId="1">
    <w:nsid w:val="515F007C"/>
    <w:multiLevelType w:val="hybridMultilevel"/>
    <w:lvl w:ilvl="0">
      <w:lvlJc w:val="left"/>
      <w:lvlText w:val="è"/>
      <w:numFmt w:val="bullet"/>
      <w:start w:val="1"/>
    </w:lvl>
  </w:abstractNum>
  <w:abstractNum w:abstractNumId="2">
    <w:nsid w:val="5BD062C2"/>
    <w:multiLevelType w:val="hybridMultilevel"/>
    <w:lvl w:ilvl="0">
      <w:lvlJc w:val="left"/>
      <w:lvlText w:val="È"/>
      <w:numFmt w:val="bullet"/>
      <w:start w:val="1"/>
    </w:lvl>
  </w:abstractNum>
  <w:abstractNum w:abstractNumId="3">
    <w:nsid w:val="12200854"/>
    <w:multiLevelType w:val="hybridMultilevel"/>
    <w:lvl w:ilvl="0">
      <w:lvlJc w:val="left"/>
      <w:lvlText w:val="è"/>
      <w:numFmt w:val="bullet"/>
      <w:start w:val="1"/>
    </w:lvl>
  </w:abstractNum>
  <w:abstractNum w:abstractNumId="4">
    <w:nsid w:val="4DB127F8"/>
    <w:multiLevelType w:val="hybridMultilevel"/>
    <w:lvl w:ilvl="0">
      <w:lvlJc w:val="left"/>
      <w:lvlText w:val="è"/>
      <w:numFmt w:val="bullet"/>
      <w:start w:val="1"/>
    </w:lvl>
  </w:abstractNum>
  <w:abstractNum w:abstractNumId="5">
    <w:nsid w:val="216231B"/>
    <w:multiLevelType w:val="hybridMultilevel"/>
    <w:lvl w:ilvl="0">
      <w:lvlJc w:val="left"/>
      <w:lvlText w:val="-"/>
      <w:numFmt w:val="bullet"/>
      <w:start w:val="1"/>
    </w:lvl>
  </w:abstractNum>
  <w:abstractNum w:abstractNumId="6">
    <w:nsid w:val="1F16E9E8"/>
    <w:multiLevelType w:val="hybridMultilevel"/>
    <w:lvl w:ilvl="0">
      <w:lvlJc w:val="left"/>
      <w:lvlText w:val="è"/>
      <w:numFmt w:val="bullet"/>
      <w:start w:val="1"/>
    </w:lvl>
  </w:abstractNum>
  <w:abstractNum w:abstractNumId="7">
    <w:nsid w:val="1190CDE7"/>
    <w:multiLevelType w:val="hybridMultilevel"/>
    <w:lvl w:ilvl="0">
      <w:lvlJc w:val="left"/>
      <w:lvlText w:val="è"/>
      <w:numFmt w:val="bullet"/>
      <w:start w:val="1"/>
    </w:lvl>
  </w:abstractNum>
  <w:abstractNum w:abstractNumId="8">
    <w:nsid w:val="66EF438D"/>
    <w:multiLevelType w:val="hybridMultilevel"/>
    <w:lvl w:ilvl="0">
      <w:lvlJc w:val="left"/>
      <w:lvlText w:val="è"/>
      <w:numFmt w:val="bullet"/>
      <w:start w:val="1"/>
    </w:lvl>
  </w:abstractNum>
  <w:abstractNum w:abstractNumId="9">
    <w:nsid w:val="140E0F76"/>
    <w:multiLevelType w:val="hybridMultilevel"/>
    <w:lvl w:ilvl="0">
      <w:lvlJc w:val="left"/>
      <w:lvlText w:val="È"/>
      <w:numFmt w:val="bullet"/>
      <w:start w:val="1"/>
    </w:lvl>
  </w:abstractNum>
  <w:abstractNum w:abstractNumId="10">
    <w:nsid w:val="3352255A"/>
    <w:multiLevelType w:val="hybridMultilevel"/>
    <w:lvl w:ilvl="0">
      <w:lvlJc w:val="left"/>
      <w:lvlText w:val="-"/>
      <w:numFmt w:val="bullet"/>
      <w:start w:val="1"/>
    </w:lvl>
  </w:abstractNum>
  <w:abstractNum w:abstractNumId="11">
    <w:nsid w:val="109CF92E"/>
    <w:multiLevelType w:val="hybridMultilevel"/>
    <w:lvl w:ilvl="0">
      <w:lvlJc w:val="left"/>
      <w:lvlText w:val="è"/>
      <w:numFmt w:val="bullet"/>
      <w:start w:val="1"/>
    </w:lvl>
  </w:abstractNum>
  <w:abstractNum w:abstractNumId="12">
    <w:nsid w:val="DED7263"/>
    <w:multiLevelType w:val="hybridMultilevel"/>
    <w:lvl w:ilvl="0">
      <w:lvlJc w:val="left"/>
      <w:lvlText w:val="è"/>
      <w:numFmt w:val="bullet"/>
      <w:start w:val="1"/>
    </w:lvl>
  </w:abstractNum>
  <w:abstractNum w:abstractNumId="13">
    <w:nsid w:val="7FDCC233"/>
    <w:multiLevelType w:val="hybridMultilevel"/>
    <w:lvl w:ilvl="0">
      <w:lvlJc w:val="left"/>
      <w:lvlText w:val="è"/>
      <w:numFmt w:val="bullet"/>
      <w:start w:val="1"/>
    </w:lvl>
  </w:abstractNum>
  <w:abstractNum w:abstractNumId="14">
    <w:nsid w:val="1BEFD79F"/>
    <w:multiLevelType w:val="hybridMultilevel"/>
    <w:lvl w:ilvl="0">
      <w:lvlJc w:val="left"/>
      <w:lvlText w:val="è"/>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2020-09-23T21:28:46Z</dcterms:created>
  <dcterms:modified xsi:type="dcterms:W3CDTF">2020-09-23T21:28:46Z</dcterms:modified>
</cp:coreProperties>
</file>